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B811" w14:textId="3E193431" w:rsidR="00D21DBB" w:rsidRPr="00C3561A" w:rsidRDefault="003C39CC" w:rsidP="00D21DBB">
      <w:pPr>
        <w:spacing w:after="360"/>
        <w:rPr>
          <w:rFonts w:cs="Noto Sans Light"/>
          <w:caps/>
          <w:sz w:val="28"/>
          <w:szCs w:val="28"/>
        </w:rPr>
      </w:pPr>
      <w:r>
        <w:rPr>
          <w:rFonts w:ascii="Noto Sans Black" w:hAnsi="Noto Sans Black" w:cs="Noto Sans Black"/>
          <w:caps/>
          <w:color w:val="EE7100" w:themeColor="text2"/>
          <w:sz w:val="28"/>
          <w:szCs w:val="28"/>
        </w:rPr>
        <w:t>Presseinformation</w:t>
      </w:r>
      <w:r w:rsidR="00D21DBB">
        <w:rPr>
          <w:rFonts w:cs="Noto Sans Light"/>
          <w:caps/>
          <w:sz w:val="28"/>
          <w:szCs w:val="28"/>
        </w:rPr>
        <w:t xml:space="preserve"> – </w:t>
      </w:r>
      <w:r w:rsidR="00D21DBB">
        <w:rPr>
          <w:rFonts w:cs="Noto Sans Light"/>
          <w:sz w:val="28"/>
          <w:szCs w:val="28"/>
        </w:rPr>
        <w:t>zur Veröffentlichung</w:t>
      </w:r>
    </w:p>
    <w:p w14:paraId="05FF3A7F" w14:textId="115265A7" w:rsidR="00D21DBB" w:rsidRPr="00084DC1" w:rsidRDefault="005D6D11" w:rsidP="00D21DBB">
      <w:r>
        <w:t>05</w:t>
      </w:r>
      <w:r w:rsidR="00D21DBB" w:rsidRPr="00084DC1">
        <w:t>.0</w:t>
      </w:r>
      <w:r w:rsidR="003C39CC">
        <w:t>5</w:t>
      </w:r>
      <w:r w:rsidR="00D21DBB" w:rsidRPr="00084DC1">
        <w:t>.202</w:t>
      </w:r>
      <w:r w:rsidR="003C39CC">
        <w:t>5</w:t>
      </w:r>
    </w:p>
    <w:p w14:paraId="2B73D734" w14:textId="72C67538" w:rsidR="00D21DBB" w:rsidRPr="002349DB" w:rsidRDefault="005D6D11" w:rsidP="00D21DBB">
      <w:pPr>
        <w:pStyle w:val="berschrift"/>
        <w:rPr>
          <w:lang w:val="de-DE"/>
        </w:rPr>
      </w:pPr>
      <w:r>
        <w:rPr>
          <w:lang w:val="de-DE"/>
        </w:rPr>
        <w:t>EBRO ARMATUREN erweitert Produktportfolio mit der Absperrklappe WS112 für Wasseran</w:t>
      </w:r>
      <w:r w:rsidR="00F503C2">
        <w:rPr>
          <w:lang w:val="de-DE"/>
        </w:rPr>
        <w:t>wendungen.</w:t>
      </w:r>
    </w:p>
    <w:p w14:paraId="15DAE0BA" w14:textId="15491CAE" w:rsidR="00E23F33" w:rsidRPr="00E23F33" w:rsidRDefault="00E23F33" w:rsidP="00D21DBB">
      <w:pPr>
        <w:spacing w:after="360"/>
        <w:rPr>
          <w:rFonts w:cstheme="minorHAnsi"/>
          <w:b/>
          <w:bCs/>
        </w:rPr>
      </w:pPr>
      <w:r w:rsidRPr="00E23F33">
        <w:rPr>
          <w:rFonts w:cstheme="minorHAnsi"/>
          <w:b/>
          <w:bCs/>
        </w:rPr>
        <w:t>EBRO ARMATUREN, ein führender Hersteller von Absperr- und Regelarmaturen, präsentiert die neue Absperrklappe WS112, die speziell für anspruchsvolle Wasseranwendungen entwickelt wurde. Dank ihres strömungsoptimierten Designs minimiert die WS112 Druckverluste und eignet sich somit ideal für Leitungen mit hohen Wassermengen</w:t>
      </w:r>
      <w:r w:rsidRPr="00E23F33">
        <w:rPr>
          <w:rFonts w:cstheme="minorHAnsi"/>
          <w:b/>
          <w:bCs/>
        </w:rPr>
        <w:t>.</w:t>
      </w:r>
    </w:p>
    <w:p w14:paraId="4762099A" w14:textId="77777777" w:rsidR="0007425A" w:rsidRPr="00BA7633" w:rsidRDefault="0007425A" w:rsidP="0007425A">
      <w:pPr>
        <w:rPr>
          <w:rFonts w:cstheme="minorHAnsi"/>
        </w:rPr>
      </w:pPr>
      <w:r w:rsidRPr="00352B4A">
        <w:rPr>
          <w:rFonts w:cstheme="minorHAnsi"/>
        </w:rPr>
        <w:t xml:space="preserve">Durch die doppelt exzentrische Konstruktion werden Reibung und Verschleiß an der Klappe deutlich reduziert. Dies erhöht die Lebensdauer und Betriebssicherheit, insbesondere in anspruchsvollen Anwendungen wie Abwassersystemen und Meerwasserentsalzungsanlagen. </w:t>
      </w:r>
      <w:r w:rsidRPr="005E4BBC">
        <w:rPr>
          <w:rFonts w:cstheme="minorHAnsi"/>
        </w:rPr>
        <w:t>Das innovative Polygonprofil der Schaltwelle gewährleistet eine effiziente Kraftübertragung und bietet als formschlüssige Verbindung eine zuverlässige Lösung für Armaturen mit geringer Betätigungshäufigkeit.</w:t>
      </w:r>
      <w:r>
        <w:rPr>
          <w:rFonts w:cstheme="minorHAnsi"/>
        </w:rPr>
        <w:t xml:space="preserve"> Auch der Austausch des Dichtungsrings erfolgt aufgrund der durchdachten Seal-on-Disc-Konstruktion mit minimalem Montageaufwand. </w:t>
      </w:r>
    </w:p>
    <w:p w14:paraId="171724B3" w14:textId="1F991BD6" w:rsidR="0007425A" w:rsidRPr="00BA7633" w:rsidRDefault="0007425A" w:rsidP="0007425A">
      <w:pPr>
        <w:rPr>
          <w:rFonts w:cstheme="minorHAnsi"/>
        </w:rPr>
      </w:pPr>
      <w:r w:rsidRPr="00BA7633">
        <w:rPr>
          <w:rFonts w:cstheme="minorHAnsi"/>
        </w:rPr>
        <w:t xml:space="preserve">Die WS112 ist in den Nennweiten DN 100 bis DN </w:t>
      </w:r>
      <w:r w:rsidR="00CA3C2E">
        <w:rPr>
          <w:rFonts w:cstheme="minorHAnsi"/>
        </w:rPr>
        <w:t>22</w:t>
      </w:r>
      <w:r w:rsidRPr="00BA7633">
        <w:rPr>
          <w:rFonts w:cstheme="minorHAnsi"/>
        </w:rPr>
        <w:t>00 erhältlich und deckt die Druckstufen PN 10, 16, 25 und 40 ab. Das Gehäuse besteht aus Grauguss oder Sphäroguss</w:t>
      </w:r>
      <w:r>
        <w:rPr>
          <w:rFonts w:cstheme="minorHAnsi"/>
        </w:rPr>
        <w:t>. N</w:t>
      </w:r>
      <w:r w:rsidRPr="00BA7633">
        <w:rPr>
          <w:rFonts w:cstheme="minorHAnsi"/>
        </w:rPr>
        <w:t>eben elektrischen AUMA-Getrieben sind weitere Antriebsvarianten verfügbar.</w:t>
      </w:r>
    </w:p>
    <w:p w14:paraId="1BD7BF19" w14:textId="31503194" w:rsidR="001B108E" w:rsidRPr="001B108E" w:rsidRDefault="0007425A" w:rsidP="0007425A">
      <w:pPr>
        <w:spacing w:after="360"/>
        <w:rPr>
          <w:rFonts w:cstheme="minorHAnsi"/>
        </w:rPr>
      </w:pPr>
      <w:r w:rsidRPr="00BA7633">
        <w:rPr>
          <w:rFonts w:cstheme="minorHAnsi"/>
        </w:rPr>
        <w:t>Mit dieser Erweiterung unterstreicht EBRO ARMATUREN seine Kompetenz in der Entwicklung hochwertiger Lösungen für die Wasserwirtschaft.</w:t>
      </w:r>
      <w:r>
        <w:rPr>
          <w:rFonts w:cstheme="minorHAnsi"/>
        </w:rPr>
        <w:t xml:space="preserve"> Detaillierte Informationen finden Sie auch unter</w:t>
      </w:r>
      <w:r w:rsidR="001B108E">
        <w:rPr>
          <w:rFonts w:cstheme="minorHAnsi"/>
        </w:rPr>
        <w:t>:</w:t>
      </w:r>
      <w:r w:rsidR="001B108E">
        <w:rPr>
          <w:rFonts w:cstheme="minorHAnsi"/>
        </w:rPr>
        <w:br/>
      </w:r>
      <w:hyperlink r:id="rId10" w:history="1">
        <w:r w:rsidR="001B108E" w:rsidRPr="00BD2833">
          <w:rPr>
            <w:rStyle w:val="Hyperlink"/>
            <w:rFonts w:cstheme="minorHAnsi"/>
          </w:rPr>
          <w:t>https://www.ebro-armaturen.com/produkthighlights/ws112</w:t>
        </w:r>
      </w:hyperlink>
      <w:r w:rsidR="001B108E">
        <w:rPr>
          <w:rFonts w:cstheme="minorHAnsi"/>
        </w:rPr>
        <w:t xml:space="preserve"> </w:t>
      </w:r>
    </w:p>
    <w:p w14:paraId="727E1EC2" w14:textId="135E9CD7" w:rsidR="00D21DBB" w:rsidRDefault="005660E8" w:rsidP="005660E8">
      <w:pPr>
        <w:spacing w:after="360"/>
        <w:rPr>
          <w:rFonts w:cs="Noto Sans Light"/>
          <w:i/>
          <w:iCs/>
        </w:rPr>
      </w:pPr>
      <w:r>
        <w:rPr>
          <w:noProof/>
        </w:rPr>
        <w:lastRenderedPageBreak/>
        <w:drawing>
          <wp:inline distT="0" distB="0" distL="0" distR="0" wp14:anchorId="104AA423" wp14:editId="723DB856">
            <wp:extent cx="2969895" cy="2969895"/>
            <wp:effectExtent l="0" t="0" r="1905" b="0"/>
            <wp:docPr id="129681333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13331" name="Grafik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9895" cy="2969895"/>
                    </a:xfrm>
                    <a:prstGeom prst="rect">
                      <a:avLst/>
                    </a:prstGeom>
                  </pic:spPr>
                </pic:pic>
              </a:graphicData>
            </a:graphic>
          </wp:inline>
        </w:drawing>
      </w:r>
      <w:r w:rsidR="001B108E">
        <w:rPr>
          <w:rFonts w:cs="Noto Sans Light"/>
          <w:b/>
          <w:bCs/>
        </w:rPr>
        <w:br/>
      </w:r>
      <w:r w:rsidR="00D21DBB" w:rsidRPr="001A1163">
        <w:rPr>
          <w:rFonts w:cs="Noto Sans Light"/>
          <w:b/>
          <w:bCs/>
        </w:rPr>
        <w:t xml:space="preserve">Bild 1: </w:t>
      </w:r>
      <w:r w:rsidR="00D21DBB" w:rsidRPr="001A1163">
        <w:rPr>
          <w:rFonts w:cs="Noto Sans Light"/>
          <w:i/>
          <w:iCs/>
        </w:rPr>
        <w:t xml:space="preserve">Die doppelexzentrische Absperrklappe WS112. </w:t>
      </w:r>
    </w:p>
    <w:p w14:paraId="49FC38D9" w14:textId="77777777" w:rsidR="00B256AE" w:rsidRPr="001A1163" w:rsidRDefault="00B256AE" w:rsidP="00D21DBB">
      <w:pPr>
        <w:rPr>
          <w:rFonts w:cs="Noto Sans Light"/>
          <w:i/>
          <w:i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01483" w14:paraId="004D9D01" w14:textId="77777777" w:rsidTr="00D01483">
        <w:tc>
          <w:tcPr>
            <w:tcW w:w="4672" w:type="dxa"/>
          </w:tcPr>
          <w:p w14:paraId="6BD6026F" w14:textId="2FB395EF" w:rsidR="00D01483" w:rsidRDefault="00D01483" w:rsidP="00D21DBB">
            <w:pPr>
              <w:rPr>
                <w:rFonts w:cs="Noto Sans Light"/>
              </w:rPr>
            </w:pPr>
          </w:p>
        </w:tc>
        <w:tc>
          <w:tcPr>
            <w:tcW w:w="4672" w:type="dxa"/>
          </w:tcPr>
          <w:p w14:paraId="5677B4BF" w14:textId="178BC3A6" w:rsidR="00D01483" w:rsidRDefault="00D01483" w:rsidP="00D21DBB">
            <w:pPr>
              <w:rPr>
                <w:rFonts w:cs="Noto Sans Light"/>
              </w:rPr>
            </w:pPr>
          </w:p>
          <w:p w14:paraId="0C28478D" w14:textId="4AB028D5" w:rsidR="005660E8" w:rsidRDefault="005660E8" w:rsidP="00D21DBB">
            <w:pPr>
              <w:rPr>
                <w:rFonts w:cs="Noto Sans Light"/>
              </w:rPr>
            </w:pPr>
          </w:p>
        </w:tc>
      </w:tr>
    </w:tbl>
    <w:p w14:paraId="3AD09ED5" w14:textId="77777777" w:rsidR="00D21DBB" w:rsidRPr="00B840E6" w:rsidRDefault="00D21DBB" w:rsidP="00D21DBB">
      <w:pPr>
        <w:pStyle w:val="KeinLeerraum"/>
        <w:rPr>
          <w:rFonts w:asciiTheme="majorHAnsi" w:hAnsiTheme="majorHAnsi" w:cstheme="majorHAnsi"/>
          <w:b/>
          <w:bCs/>
        </w:rPr>
      </w:pPr>
      <w:r w:rsidRPr="00B840E6">
        <w:rPr>
          <w:rFonts w:asciiTheme="majorHAnsi" w:hAnsiTheme="majorHAnsi" w:cstheme="majorHAnsi"/>
          <w:b/>
          <w:bCs/>
        </w:rPr>
        <w:t>Pressekontakt:</w:t>
      </w:r>
    </w:p>
    <w:p w14:paraId="706A1257" w14:textId="5FCEB02F" w:rsidR="00D21DBB" w:rsidRPr="00B840E6" w:rsidRDefault="00B840E6" w:rsidP="00D21DBB">
      <w:pPr>
        <w:pStyle w:val="KeinLeerraum"/>
      </w:pPr>
      <w:r w:rsidRPr="00B840E6">
        <w:t>Diana Völkel</w:t>
      </w:r>
    </w:p>
    <w:p w14:paraId="304E7FF4" w14:textId="6AD94D24" w:rsidR="00D21DBB" w:rsidRDefault="00D21DBB" w:rsidP="00D21DBB">
      <w:pPr>
        <w:pStyle w:val="KeinLeerraum"/>
      </w:pPr>
      <w:r w:rsidRPr="00B840E6">
        <w:t>EBRO ARMATUREN Gebr. Bröer GmbH</w:t>
      </w:r>
      <w:r w:rsidRPr="00B840E6">
        <w:br/>
        <w:t>T: +49 2331 904-</w:t>
      </w:r>
      <w:r w:rsidR="00B840E6" w:rsidRPr="00B840E6">
        <w:t>202</w:t>
      </w:r>
      <w:r w:rsidRPr="00B840E6">
        <w:br/>
        <w:t xml:space="preserve">E: </w:t>
      </w:r>
      <w:hyperlink r:id="rId12" w:history="1">
        <w:r w:rsidR="00B840E6" w:rsidRPr="00B840E6">
          <w:rPr>
            <w:rStyle w:val="Hyperlink"/>
          </w:rPr>
          <w:t>d.voelkel@ebro-armaturen.com</w:t>
        </w:r>
      </w:hyperlink>
      <w:r>
        <w:t xml:space="preserve"> </w:t>
      </w:r>
    </w:p>
    <w:sectPr w:rsidR="00D21DBB" w:rsidSect="00CE45E9">
      <w:headerReference w:type="default" r:id="rId13"/>
      <w:footerReference w:type="default" r:id="rId14"/>
      <w:type w:val="continuous"/>
      <w:pgSz w:w="11906" w:h="16838"/>
      <w:pgMar w:top="2552"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6590A" w14:textId="77777777" w:rsidR="00205E55" w:rsidRPr="00510585" w:rsidRDefault="00205E55" w:rsidP="00DF67BD">
      <w:pPr>
        <w:spacing w:after="0" w:line="240" w:lineRule="auto"/>
      </w:pPr>
      <w:r w:rsidRPr="00510585">
        <w:separator/>
      </w:r>
    </w:p>
  </w:endnote>
  <w:endnote w:type="continuationSeparator" w:id="0">
    <w:p w14:paraId="57B7DAC6" w14:textId="77777777" w:rsidR="00205E55" w:rsidRPr="00510585" w:rsidRDefault="00205E55" w:rsidP="00DF67BD">
      <w:pPr>
        <w:spacing w:after="0" w:line="240" w:lineRule="auto"/>
      </w:pPr>
      <w:r w:rsidRPr="005105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Noto Sans Light">
    <w:panose1 w:val="020B0502040504020204"/>
    <w:charset w:val="00"/>
    <w:family w:val="swiss"/>
    <w:pitch w:val="variable"/>
    <w:sig w:usb0="E00002FF" w:usb1="4000201F" w:usb2="08000029" w:usb3="00000000" w:csb0="0000019F" w:csb1="00000000"/>
  </w:font>
  <w:font w:name="Noto Sans SemiBold">
    <w:altName w:val="Calibri"/>
    <w:panose1 w:val="020B0502040504020204"/>
    <w:charset w:val="00"/>
    <w:family w:val="swiss"/>
    <w:pitch w:val="variable"/>
    <w:sig w:usb0="E00002FF" w:usb1="4000201F" w:usb2="08000029" w:usb3="00000000" w:csb0="0000019F" w:csb1="00000000"/>
  </w:font>
  <w:font w:name="Noto Sans Black">
    <w:altName w:val="Calibri"/>
    <w:panose1 w:val="020B0502040504020204"/>
    <w:charset w:val="00"/>
    <w:family w:val="swiss"/>
    <w:pitch w:val="variable"/>
    <w:sig w:usb0="E00002FF" w:usb1="4000201F" w:usb2="08000029" w:usb3="00000000" w:csb0="000001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7D27" w14:textId="77777777" w:rsidR="008F7485" w:rsidRDefault="008F7485">
    <w:pPr>
      <w:pStyle w:val="Fuzeile"/>
    </w:pPr>
    <w:r>
      <w:rPr>
        <w:noProof/>
      </w:rPr>
      <mc:AlternateContent>
        <mc:Choice Requires="wpg">
          <w:drawing>
            <wp:anchor distT="0" distB="0" distL="114300" distR="114300" simplePos="0" relativeHeight="251658241" behindDoc="0" locked="0" layoutInCell="1" allowOverlap="1" wp14:anchorId="4FD53086" wp14:editId="6418FD40">
              <wp:simplePos x="0" y="0"/>
              <wp:positionH relativeFrom="page">
                <wp:posOffset>-20955</wp:posOffset>
              </wp:positionH>
              <wp:positionV relativeFrom="paragraph">
                <wp:posOffset>490421</wp:posOffset>
              </wp:positionV>
              <wp:extent cx="7603200" cy="144000"/>
              <wp:effectExtent l="0" t="0" r="0" b="8890"/>
              <wp:wrapNone/>
              <wp:docPr id="1616067141" name="Gruppieren 9"/>
              <wp:cNvGraphicFramePr/>
              <a:graphic xmlns:a="http://schemas.openxmlformats.org/drawingml/2006/main">
                <a:graphicData uri="http://schemas.microsoft.com/office/word/2010/wordprocessingGroup">
                  <wpg:wgp>
                    <wpg:cNvGrpSpPr/>
                    <wpg:grpSpPr>
                      <a:xfrm>
                        <a:off x="0" y="0"/>
                        <a:ext cx="7603200" cy="144000"/>
                        <a:chOff x="-8022" y="0"/>
                        <a:chExt cx="7605254" cy="144201"/>
                      </a:xfrm>
                    </wpg:grpSpPr>
                    <wps:wsp>
                      <wps:cNvPr id="527422161" name="Rechteck 8"/>
                      <wps:cNvSpPr/>
                      <wps:spPr>
                        <a:xfrm>
                          <a:off x="-8022" y="201"/>
                          <a:ext cx="2556000" cy="144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017121" name="Rechteck 8"/>
                      <wps:cNvSpPr/>
                      <wps:spPr>
                        <a:xfrm>
                          <a:off x="2522622" y="201"/>
                          <a:ext cx="2556000" cy="144000"/>
                        </a:xfrm>
                        <a:prstGeom prst="rect">
                          <a:avLst/>
                        </a:prstGeom>
                        <a:solidFill>
                          <a:srgbClr val="EE71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977051" name="Rechteck 8"/>
                      <wps:cNvSpPr/>
                      <wps:spPr>
                        <a:xfrm>
                          <a:off x="5041232" y="0"/>
                          <a:ext cx="2556000" cy="144000"/>
                        </a:xfrm>
                        <a:prstGeom prst="rect">
                          <a:avLst/>
                        </a:prstGeom>
                        <a:solidFill>
                          <a:srgbClr val="B2B2B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B800B2" id="Gruppieren 9" o:spid="_x0000_s1026" style="position:absolute;margin-left:-1.65pt;margin-top:38.6pt;width:598.7pt;height:11.35pt;z-index:251663358;mso-position-horizontal-relative:page;mso-width-relative:margin;mso-height-relative:margin" coordorigin="-80" coordsize="76052,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">
              <v:rect id="Rechteck 8" o:spid="_x0000_s1027" style="position:absolute;left:-80;top:2;width:25559;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" fillcolor="#003570 [3204]" stroked="f" strokeweight="1pt"/>
              <v:rect id="Rechteck 8" o:spid="_x0000_s1028" style="position:absolute;left:25226;top: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" fillcolor="#ee7100" stroked="f" strokeweight="1pt"/>
              <v:rect id="Rechteck 8" o:spid="_x0000_s1029" style="position:absolute;left:5041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" fillcolor="#b2b2b2"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BBE3B" w14:textId="77777777" w:rsidR="00205E55" w:rsidRPr="00510585" w:rsidRDefault="00205E55" w:rsidP="00DF67BD">
      <w:pPr>
        <w:spacing w:after="0" w:line="240" w:lineRule="auto"/>
      </w:pPr>
      <w:r w:rsidRPr="00510585">
        <w:separator/>
      </w:r>
    </w:p>
  </w:footnote>
  <w:footnote w:type="continuationSeparator" w:id="0">
    <w:p w14:paraId="3044E2EF" w14:textId="77777777" w:rsidR="00205E55" w:rsidRPr="00510585" w:rsidRDefault="00205E55" w:rsidP="00DF67BD">
      <w:pPr>
        <w:spacing w:after="0" w:line="240" w:lineRule="auto"/>
      </w:pPr>
      <w:r w:rsidRPr="005105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11" w14:textId="77777777" w:rsidR="00845F22" w:rsidRPr="00845F22" w:rsidRDefault="00B24C65" w:rsidP="00845F22">
    <w:pPr>
      <w:pStyle w:val="Kopfzeile"/>
    </w:pPr>
    <w:r>
      <w:rPr>
        <w:noProof/>
      </w:rPr>
      <w:drawing>
        <wp:anchor distT="0" distB="0" distL="114300" distR="114300" simplePos="0" relativeHeight="251658240" behindDoc="1" locked="0" layoutInCell="1" allowOverlap="1" wp14:anchorId="3810B7BD" wp14:editId="14FD4F2D">
          <wp:simplePos x="0" y="0"/>
          <wp:positionH relativeFrom="column">
            <wp:posOffset>-177221</wp:posOffset>
          </wp:positionH>
          <wp:positionV relativeFrom="paragraph">
            <wp:posOffset>-167005</wp:posOffset>
          </wp:positionV>
          <wp:extent cx="2398858" cy="885600"/>
          <wp:effectExtent l="0" t="0" r="0" b="0"/>
          <wp:wrapNone/>
          <wp:docPr id="174952926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56564" name="Grafik 1164856564"/>
                  <pic:cNvPicPr/>
                </pic:nvPicPr>
                <pic:blipFill>
                  <a:blip r:embed="rId1">
                    <a:extLst>
                      <a:ext uri="{96DAC541-7B7A-43D3-8B79-37D633B846F1}">
                        <asvg:svgBlip xmlns:asvg="http://schemas.microsoft.com/office/drawing/2016/SVG/main" r:embed="rId2"/>
                      </a:ext>
                    </a:extLst>
                  </a:blip>
                  <a:stretch>
                    <a:fillRect/>
                  </a:stretch>
                </pic:blipFill>
                <pic:spPr>
                  <a:xfrm>
                    <a:off x="0" y="0"/>
                    <a:ext cx="2398858" cy="8856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DBB"/>
    <w:rsid w:val="000012FA"/>
    <w:rsid w:val="00006272"/>
    <w:rsid w:val="00036F96"/>
    <w:rsid w:val="00060460"/>
    <w:rsid w:val="000645CB"/>
    <w:rsid w:val="0007425A"/>
    <w:rsid w:val="000742C2"/>
    <w:rsid w:val="000D1327"/>
    <w:rsid w:val="00113C6B"/>
    <w:rsid w:val="00114B2A"/>
    <w:rsid w:val="00117994"/>
    <w:rsid w:val="001246FF"/>
    <w:rsid w:val="00130576"/>
    <w:rsid w:val="00152C03"/>
    <w:rsid w:val="001801D3"/>
    <w:rsid w:val="0018325A"/>
    <w:rsid w:val="0018372C"/>
    <w:rsid w:val="001B108E"/>
    <w:rsid w:val="001B6BF8"/>
    <w:rsid w:val="001B7B49"/>
    <w:rsid w:val="001C6370"/>
    <w:rsid w:val="001C6582"/>
    <w:rsid w:val="001E5F15"/>
    <w:rsid w:val="001F0983"/>
    <w:rsid w:val="001F0FF6"/>
    <w:rsid w:val="001F3757"/>
    <w:rsid w:val="00205E55"/>
    <w:rsid w:val="00263847"/>
    <w:rsid w:val="002F7AFA"/>
    <w:rsid w:val="00302F48"/>
    <w:rsid w:val="00307011"/>
    <w:rsid w:val="00330819"/>
    <w:rsid w:val="00342C4E"/>
    <w:rsid w:val="0035643A"/>
    <w:rsid w:val="003907D8"/>
    <w:rsid w:val="003A42D1"/>
    <w:rsid w:val="003C1CF0"/>
    <w:rsid w:val="003C39CC"/>
    <w:rsid w:val="003D0448"/>
    <w:rsid w:val="003E727F"/>
    <w:rsid w:val="004412BA"/>
    <w:rsid w:val="00453B45"/>
    <w:rsid w:val="004D4EA9"/>
    <w:rsid w:val="00507727"/>
    <w:rsid w:val="00510585"/>
    <w:rsid w:val="00522F98"/>
    <w:rsid w:val="005239D2"/>
    <w:rsid w:val="0053200D"/>
    <w:rsid w:val="00540851"/>
    <w:rsid w:val="005660E8"/>
    <w:rsid w:val="0059201F"/>
    <w:rsid w:val="005C13EB"/>
    <w:rsid w:val="005D642A"/>
    <w:rsid w:val="005D6D11"/>
    <w:rsid w:val="006075B8"/>
    <w:rsid w:val="006139EE"/>
    <w:rsid w:val="006E7B5A"/>
    <w:rsid w:val="007059F7"/>
    <w:rsid w:val="00731760"/>
    <w:rsid w:val="00733B93"/>
    <w:rsid w:val="007365C7"/>
    <w:rsid w:val="00767338"/>
    <w:rsid w:val="007877E5"/>
    <w:rsid w:val="007B0418"/>
    <w:rsid w:val="007B3386"/>
    <w:rsid w:val="007D166B"/>
    <w:rsid w:val="007F029C"/>
    <w:rsid w:val="00827547"/>
    <w:rsid w:val="00831E0C"/>
    <w:rsid w:val="00835C93"/>
    <w:rsid w:val="00837795"/>
    <w:rsid w:val="008425B7"/>
    <w:rsid w:val="00845F22"/>
    <w:rsid w:val="00856B6E"/>
    <w:rsid w:val="00861546"/>
    <w:rsid w:val="00870C2A"/>
    <w:rsid w:val="00890568"/>
    <w:rsid w:val="00897933"/>
    <w:rsid w:val="008E3083"/>
    <w:rsid w:val="008F39B8"/>
    <w:rsid w:val="008F7485"/>
    <w:rsid w:val="00920334"/>
    <w:rsid w:val="00933D36"/>
    <w:rsid w:val="00936603"/>
    <w:rsid w:val="00960B8C"/>
    <w:rsid w:val="00A11FE4"/>
    <w:rsid w:val="00A50307"/>
    <w:rsid w:val="00A55415"/>
    <w:rsid w:val="00A57124"/>
    <w:rsid w:val="00A62A83"/>
    <w:rsid w:val="00A739B9"/>
    <w:rsid w:val="00AB122C"/>
    <w:rsid w:val="00AD7F37"/>
    <w:rsid w:val="00AF672F"/>
    <w:rsid w:val="00B24C65"/>
    <w:rsid w:val="00B256AE"/>
    <w:rsid w:val="00B45D05"/>
    <w:rsid w:val="00B517F8"/>
    <w:rsid w:val="00B840E6"/>
    <w:rsid w:val="00B90D36"/>
    <w:rsid w:val="00BD3A95"/>
    <w:rsid w:val="00BF7646"/>
    <w:rsid w:val="00CA3C2E"/>
    <w:rsid w:val="00CC634F"/>
    <w:rsid w:val="00CE45E9"/>
    <w:rsid w:val="00D01483"/>
    <w:rsid w:val="00D21DBB"/>
    <w:rsid w:val="00D51A4C"/>
    <w:rsid w:val="00D82510"/>
    <w:rsid w:val="00DA318B"/>
    <w:rsid w:val="00DC1A42"/>
    <w:rsid w:val="00DD2C57"/>
    <w:rsid w:val="00DF67BD"/>
    <w:rsid w:val="00E04B4F"/>
    <w:rsid w:val="00E23F33"/>
    <w:rsid w:val="00E526A0"/>
    <w:rsid w:val="00E620E3"/>
    <w:rsid w:val="00E7214F"/>
    <w:rsid w:val="00EE3AB6"/>
    <w:rsid w:val="00F006B2"/>
    <w:rsid w:val="00F16406"/>
    <w:rsid w:val="00F46843"/>
    <w:rsid w:val="00F503C2"/>
    <w:rsid w:val="00F53A7E"/>
    <w:rsid w:val="00F7460F"/>
    <w:rsid w:val="00F806AA"/>
    <w:rsid w:val="00FA6C90"/>
    <w:rsid w:val="00FB3A21"/>
    <w:rsid w:val="00FE281D"/>
    <w:rsid w:val="00FE5E87"/>
    <w:rsid w:val="00FF4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E2E5"/>
  <w15:chartTrackingRefBased/>
  <w15:docId w15:val="{28E68FA7-DC22-4610-B1E1-4DA1312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EBRO-Standard"/>
    <w:qFormat/>
    <w:rsid w:val="00D21DBB"/>
    <w:rPr>
      <w:rFonts w:ascii="Noto Sans Light" w:hAnsi="Noto Sans Light"/>
      <w:color w:val="003570"/>
      <w:sz w:val="20"/>
    </w:rPr>
  </w:style>
  <w:style w:type="paragraph" w:styleId="berschrift1">
    <w:name w:val="heading 1"/>
    <w:basedOn w:val="Standard"/>
    <w:next w:val="Standard"/>
    <w:link w:val="berschrift1Zchn"/>
    <w:uiPriority w:val="9"/>
    <w:qFormat/>
    <w:rsid w:val="00A739B9"/>
    <w:pPr>
      <w:keepNext/>
      <w:keepLines/>
      <w:spacing w:before="360" w:after="80"/>
      <w:outlineLvl w:val="0"/>
    </w:pPr>
    <w:rPr>
      <w:rFonts w:asciiTheme="majorHAnsi" w:eastAsiaTheme="majorEastAsia" w:hAnsiTheme="majorHAnsi" w:cstheme="majorBidi"/>
      <w:color w:val="002753" w:themeColor="accent1" w:themeShade="BF"/>
      <w:sz w:val="40"/>
      <w:szCs w:val="40"/>
    </w:rPr>
  </w:style>
  <w:style w:type="paragraph" w:styleId="berschrift2">
    <w:name w:val="heading 2"/>
    <w:basedOn w:val="Standard"/>
    <w:next w:val="Standard"/>
    <w:link w:val="berschrift2Zchn"/>
    <w:uiPriority w:val="9"/>
    <w:semiHidden/>
    <w:unhideWhenUsed/>
    <w:qFormat/>
    <w:rsid w:val="00A739B9"/>
    <w:pPr>
      <w:keepNext/>
      <w:keepLines/>
      <w:spacing w:before="160" w:after="80"/>
      <w:outlineLvl w:val="1"/>
    </w:pPr>
    <w:rPr>
      <w:rFonts w:asciiTheme="majorHAnsi" w:eastAsiaTheme="majorEastAsia" w:hAnsiTheme="majorHAnsi" w:cstheme="majorBidi"/>
      <w:color w:val="002753" w:themeColor="accent1" w:themeShade="BF"/>
      <w:sz w:val="32"/>
      <w:szCs w:val="32"/>
    </w:rPr>
  </w:style>
  <w:style w:type="paragraph" w:styleId="berschrift3">
    <w:name w:val="heading 3"/>
    <w:basedOn w:val="Standard"/>
    <w:next w:val="Standard"/>
    <w:link w:val="berschrift3Zchn"/>
    <w:uiPriority w:val="9"/>
    <w:semiHidden/>
    <w:unhideWhenUsed/>
    <w:qFormat/>
    <w:rsid w:val="00A739B9"/>
    <w:pPr>
      <w:keepNext/>
      <w:keepLines/>
      <w:spacing w:before="160" w:after="80"/>
      <w:outlineLvl w:val="2"/>
    </w:pPr>
    <w:rPr>
      <w:rFonts w:eastAsiaTheme="majorEastAsia" w:cstheme="majorBidi"/>
      <w:color w:val="002753" w:themeColor="accent1" w:themeShade="BF"/>
      <w:sz w:val="28"/>
      <w:szCs w:val="28"/>
    </w:rPr>
  </w:style>
  <w:style w:type="paragraph" w:styleId="berschrift4">
    <w:name w:val="heading 4"/>
    <w:basedOn w:val="Standard"/>
    <w:next w:val="Standard"/>
    <w:link w:val="berschrift4Zchn"/>
    <w:uiPriority w:val="9"/>
    <w:semiHidden/>
    <w:unhideWhenUsed/>
    <w:qFormat/>
    <w:rsid w:val="00A739B9"/>
    <w:pPr>
      <w:keepNext/>
      <w:keepLines/>
      <w:spacing w:before="80" w:after="40"/>
      <w:outlineLvl w:val="3"/>
    </w:pPr>
    <w:rPr>
      <w:rFonts w:eastAsiaTheme="majorEastAsia" w:cstheme="majorBidi"/>
      <w:i/>
      <w:iCs/>
      <w:color w:val="002753" w:themeColor="accent1" w:themeShade="BF"/>
    </w:rPr>
  </w:style>
  <w:style w:type="paragraph" w:styleId="berschrift5">
    <w:name w:val="heading 5"/>
    <w:basedOn w:val="Standard"/>
    <w:next w:val="Standard"/>
    <w:link w:val="berschrift5Zchn"/>
    <w:uiPriority w:val="9"/>
    <w:semiHidden/>
    <w:unhideWhenUsed/>
    <w:qFormat/>
    <w:rsid w:val="00A739B9"/>
    <w:pPr>
      <w:keepNext/>
      <w:keepLines/>
      <w:spacing w:before="80" w:after="40"/>
      <w:outlineLvl w:val="4"/>
    </w:pPr>
    <w:rPr>
      <w:rFonts w:eastAsiaTheme="majorEastAsia" w:cstheme="majorBidi"/>
      <w:color w:val="002753" w:themeColor="accent1" w:themeShade="BF"/>
    </w:rPr>
  </w:style>
  <w:style w:type="paragraph" w:styleId="berschrift6">
    <w:name w:val="heading 6"/>
    <w:basedOn w:val="Standard"/>
    <w:next w:val="Standard"/>
    <w:link w:val="berschrift6Zchn"/>
    <w:uiPriority w:val="9"/>
    <w:semiHidden/>
    <w:unhideWhenUsed/>
    <w:qFormat/>
    <w:rsid w:val="00A739B9"/>
    <w:pPr>
      <w:keepNext/>
      <w:keepLines/>
      <w:spacing w:before="40" w:after="0"/>
      <w:outlineLvl w:val="5"/>
    </w:pPr>
    <w:rPr>
      <w:rFonts w:eastAsiaTheme="majorEastAsia" w:cstheme="majorBidi"/>
      <w:i/>
      <w:iCs/>
      <w:color w:val="0075FA" w:themeColor="text1" w:themeTint="A6"/>
    </w:rPr>
  </w:style>
  <w:style w:type="paragraph" w:styleId="berschrift7">
    <w:name w:val="heading 7"/>
    <w:basedOn w:val="Standard"/>
    <w:next w:val="Standard"/>
    <w:link w:val="berschrift7Zchn"/>
    <w:uiPriority w:val="9"/>
    <w:semiHidden/>
    <w:unhideWhenUsed/>
    <w:qFormat/>
    <w:rsid w:val="00A739B9"/>
    <w:pPr>
      <w:keepNext/>
      <w:keepLines/>
      <w:spacing w:before="40" w:after="0"/>
      <w:outlineLvl w:val="6"/>
    </w:pPr>
    <w:rPr>
      <w:rFonts w:eastAsiaTheme="majorEastAsia" w:cstheme="majorBidi"/>
      <w:color w:val="0075FA" w:themeColor="text1" w:themeTint="A6"/>
    </w:rPr>
  </w:style>
  <w:style w:type="paragraph" w:styleId="berschrift8">
    <w:name w:val="heading 8"/>
    <w:basedOn w:val="Standard"/>
    <w:next w:val="Standard"/>
    <w:link w:val="berschrift8Zchn"/>
    <w:uiPriority w:val="9"/>
    <w:semiHidden/>
    <w:unhideWhenUsed/>
    <w:qFormat/>
    <w:rsid w:val="00A739B9"/>
    <w:pPr>
      <w:keepNext/>
      <w:keepLines/>
      <w:spacing w:after="0"/>
      <w:outlineLvl w:val="7"/>
    </w:pPr>
    <w:rPr>
      <w:rFonts w:eastAsiaTheme="majorEastAsia" w:cstheme="majorBidi"/>
      <w:i/>
      <w:iCs/>
      <w:color w:val="0051AC" w:themeColor="text1" w:themeTint="D8"/>
    </w:rPr>
  </w:style>
  <w:style w:type="paragraph" w:styleId="berschrift9">
    <w:name w:val="heading 9"/>
    <w:basedOn w:val="Standard"/>
    <w:next w:val="Standard"/>
    <w:link w:val="berschrift9Zchn"/>
    <w:uiPriority w:val="9"/>
    <w:semiHidden/>
    <w:unhideWhenUsed/>
    <w:qFormat/>
    <w:rsid w:val="00A739B9"/>
    <w:pPr>
      <w:keepNext/>
      <w:keepLines/>
      <w:spacing w:after="0"/>
      <w:outlineLvl w:val="8"/>
    </w:pPr>
    <w:rPr>
      <w:rFonts w:eastAsiaTheme="majorEastAsia" w:cstheme="majorBidi"/>
      <w:color w:val="0051A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39B9"/>
    <w:rPr>
      <w:rFonts w:asciiTheme="majorHAnsi" w:eastAsiaTheme="majorEastAsia" w:hAnsiTheme="majorHAnsi" w:cstheme="majorBidi"/>
      <w:color w:val="002753" w:themeColor="accent1" w:themeShade="BF"/>
      <w:sz w:val="40"/>
      <w:szCs w:val="40"/>
    </w:rPr>
  </w:style>
  <w:style w:type="character" w:customStyle="1" w:styleId="berschrift2Zchn">
    <w:name w:val="Überschrift 2 Zchn"/>
    <w:basedOn w:val="Absatz-Standardschriftart"/>
    <w:link w:val="berschrift2"/>
    <w:uiPriority w:val="9"/>
    <w:semiHidden/>
    <w:rsid w:val="00A739B9"/>
    <w:rPr>
      <w:rFonts w:asciiTheme="majorHAnsi" w:eastAsiaTheme="majorEastAsia" w:hAnsiTheme="majorHAnsi" w:cstheme="majorBidi"/>
      <w:color w:val="002753" w:themeColor="accent1" w:themeShade="BF"/>
      <w:sz w:val="32"/>
      <w:szCs w:val="32"/>
    </w:rPr>
  </w:style>
  <w:style w:type="character" w:customStyle="1" w:styleId="berschrift3Zchn">
    <w:name w:val="Überschrift 3 Zchn"/>
    <w:basedOn w:val="Absatz-Standardschriftart"/>
    <w:link w:val="berschrift3"/>
    <w:uiPriority w:val="9"/>
    <w:semiHidden/>
    <w:rsid w:val="00A739B9"/>
    <w:rPr>
      <w:rFonts w:eastAsiaTheme="majorEastAsia" w:cstheme="majorBidi"/>
      <w:color w:val="002753" w:themeColor="accent1" w:themeShade="BF"/>
      <w:sz w:val="28"/>
      <w:szCs w:val="28"/>
    </w:rPr>
  </w:style>
  <w:style w:type="character" w:customStyle="1" w:styleId="berschrift4Zchn">
    <w:name w:val="Überschrift 4 Zchn"/>
    <w:basedOn w:val="Absatz-Standardschriftart"/>
    <w:link w:val="berschrift4"/>
    <w:uiPriority w:val="9"/>
    <w:semiHidden/>
    <w:rsid w:val="00A739B9"/>
    <w:rPr>
      <w:rFonts w:eastAsiaTheme="majorEastAsia" w:cstheme="majorBidi"/>
      <w:i/>
      <w:iCs/>
      <w:color w:val="002753" w:themeColor="accent1" w:themeShade="BF"/>
    </w:rPr>
  </w:style>
  <w:style w:type="character" w:customStyle="1" w:styleId="berschrift5Zchn">
    <w:name w:val="Überschrift 5 Zchn"/>
    <w:basedOn w:val="Absatz-Standardschriftart"/>
    <w:link w:val="berschrift5"/>
    <w:uiPriority w:val="9"/>
    <w:semiHidden/>
    <w:rsid w:val="00A739B9"/>
    <w:rPr>
      <w:rFonts w:eastAsiaTheme="majorEastAsia" w:cstheme="majorBidi"/>
      <w:color w:val="002753" w:themeColor="accent1" w:themeShade="BF"/>
    </w:rPr>
  </w:style>
  <w:style w:type="character" w:customStyle="1" w:styleId="berschrift6Zchn">
    <w:name w:val="Überschrift 6 Zchn"/>
    <w:basedOn w:val="Absatz-Standardschriftart"/>
    <w:link w:val="berschrift6"/>
    <w:uiPriority w:val="9"/>
    <w:semiHidden/>
    <w:rsid w:val="00A739B9"/>
    <w:rPr>
      <w:rFonts w:eastAsiaTheme="majorEastAsia" w:cstheme="majorBidi"/>
      <w:i/>
      <w:iCs/>
      <w:color w:val="0075FA" w:themeColor="text1" w:themeTint="A6"/>
    </w:rPr>
  </w:style>
  <w:style w:type="character" w:customStyle="1" w:styleId="berschrift7Zchn">
    <w:name w:val="Überschrift 7 Zchn"/>
    <w:basedOn w:val="Absatz-Standardschriftart"/>
    <w:link w:val="berschrift7"/>
    <w:uiPriority w:val="9"/>
    <w:semiHidden/>
    <w:rsid w:val="00A739B9"/>
    <w:rPr>
      <w:rFonts w:eastAsiaTheme="majorEastAsia" w:cstheme="majorBidi"/>
      <w:color w:val="0075FA" w:themeColor="text1" w:themeTint="A6"/>
    </w:rPr>
  </w:style>
  <w:style w:type="character" w:customStyle="1" w:styleId="berschrift8Zchn">
    <w:name w:val="Überschrift 8 Zchn"/>
    <w:basedOn w:val="Absatz-Standardschriftart"/>
    <w:link w:val="berschrift8"/>
    <w:uiPriority w:val="9"/>
    <w:semiHidden/>
    <w:rsid w:val="00A739B9"/>
    <w:rPr>
      <w:rFonts w:eastAsiaTheme="majorEastAsia" w:cstheme="majorBidi"/>
      <w:i/>
      <w:iCs/>
      <w:color w:val="0051AC" w:themeColor="text1" w:themeTint="D8"/>
    </w:rPr>
  </w:style>
  <w:style w:type="character" w:customStyle="1" w:styleId="berschrift9Zchn">
    <w:name w:val="Überschrift 9 Zchn"/>
    <w:basedOn w:val="Absatz-Standardschriftart"/>
    <w:link w:val="berschrift9"/>
    <w:uiPriority w:val="9"/>
    <w:semiHidden/>
    <w:rsid w:val="00A739B9"/>
    <w:rPr>
      <w:rFonts w:eastAsiaTheme="majorEastAsia" w:cstheme="majorBidi"/>
      <w:color w:val="0051AC" w:themeColor="text1" w:themeTint="D8"/>
    </w:rPr>
  </w:style>
  <w:style w:type="paragraph" w:styleId="Titel">
    <w:name w:val="Title"/>
    <w:basedOn w:val="Standard"/>
    <w:next w:val="Standard"/>
    <w:link w:val="TitelZchn"/>
    <w:uiPriority w:val="10"/>
    <w:qFormat/>
    <w:rsid w:val="00A73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39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39B9"/>
    <w:pPr>
      <w:numPr>
        <w:ilvl w:val="1"/>
      </w:numPr>
    </w:pPr>
    <w:rPr>
      <w:rFonts w:eastAsiaTheme="majorEastAsia" w:cstheme="majorBidi"/>
      <w:color w:val="0075FA" w:themeColor="text1" w:themeTint="A6"/>
      <w:spacing w:val="15"/>
      <w:sz w:val="28"/>
      <w:szCs w:val="28"/>
    </w:rPr>
  </w:style>
  <w:style w:type="character" w:customStyle="1" w:styleId="UntertitelZchn">
    <w:name w:val="Untertitel Zchn"/>
    <w:basedOn w:val="Absatz-Standardschriftart"/>
    <w:link w:val="Untertitel"/>
    <w:uiPriority w:val="11"/>
    <w:rsid w:val="00A739B9"/>
    <w:rPr>
      <w:rFonts w:eastAsiaTheme="majorEastAsia" w:cstheme="majorBidi"/>
      <w:color w:val="0075FA" w:themeColor="text1" w:themeTint="A6"/>
      <w:spacing w:val="15"/>
      <w:sz w:val="28"/>
      <w:szCs w:val="28"/>
    </w:rPr>
  </w:style>
  <w:style w:type="paragraph" w:styleId="Zitat">
    <w:name w:val="Quote"/>
    <w:basedOn w:val="Standard"/>
    <w:next w:val="Standard"/>
    <w:link w:val="ZitatZchn"/>
    <w:uiPriority w:val="29"/>
    <w:qFormat/>
    <w:rsid w:val="00A739B9"/>
    <w:pPr>
      <w:spacing w:before="160"/>
      <w:jc w:val="center"/>
    </w:pPr>
    <w:rPr>
      <w:i/>
      <w:iCs/>
      <w:color w:val="0063D3" w:themeColor="text1" w:themeTint="BF"/>
    </w:rPr>
  </w:style>
  <w:style w:type="character" w:customStyle="1" w:styleId="ZitatZchn">
    <w:name w:val="Zitat Zchn"/>
    <w:basedOn w:val="Absatz-Standardschriftart"/>
    <w:link w:val="Zitat"/>
    <w:uiPriority w:val="29"/>
    <w:rsid w:val="00A739B9"/>
    <w:rPr>
      <w:i/>
      <w:iCs/>
      <w:color w:val="0063D3" w:themeColor="text1" w:themeTint="BF"/>
    </w:rPr>
  </w:style>
  <w:style w:type="paragraph" w:styleId="Listenabsatz">
    <w:name w:val="List Paragraph"/>
    <w:basedOn w:val="Standard"/>
    <w:uiPriority w:val="34"/>
    <w:qFormat/>
    <w:rsid w:val="00A739B9"/>
    <w:pPr>
      <w:ind w:left="720"/>
      <w:contextualSpacing/>
    </w:pPr>
  </w:style>
  <w:style w:type="character" w:styleId="IntensiveHervorhebung">
    <w:name w:val="Intense Emphasis"/>
    <w:basedOn w:val="Absatz-Standardschriftart"/>
    <w:uiPriority w:val="21"/>
    <w:qFormat/>
    <w:rsid w:val="00A739B9"/>
    <w:rPr>
      <w:i/>
      <w:iCs/>
      <w:color w:val="002753" w:themeColor="accent1" w:themeShade="BF"/>
    </w:rPr>
  </w:style>
  <w:style w:type="paragraph" w:styleId="IntensivesZitat">
    <w:name w:val="Intense Quote"/>
    <w:basedOn w:val="Standard"/>
    <w:next w:val="Standard"/>
    <w:link w:val="IntensivesZitatZchn"/>
    <w:uiPriority w:val="30"/>
    <w:qFormat/>
    <w:rsid w:val="00A739B9"/>
    <w:pPr>
      <w:pBdr>
        <w:top w:val="single" w:sz="4" w:space="10" w:color="002753" w:themeColor="accent1" w:themeShade="BF"/>
        <w:bottom w:val="single" w:sz="4" w:space="10" w:color="002753" w:themeColor="accent1" w:themeShade="BF"/>
      </w:pBdr>
      <w:spacing w:before="360" w:after="360"/>
      <w:ind w:left="864" w:right="864"/>
      <w:jc w:val="center"/>
    </w:pPr>
    <w:rPr>
      <w:i/>
      <w:iCs/>
      <w:color w:val="002753" w:themeColor="accent1" w:themeShade="BF"/>
    </w:rPr>
  </w:style>
  <w:style w:type="character" w:customStyle="1" w:styleId="IntensivesZitatZchn">
    <w:name w:val="Intensives Zitat Zchn"/>
    <w:basedOn w:val="Absatz-Standardschriftart"/>
    <w:link w:val="IntensivesZitat"/>
    <w:uiPriority w:val="30"/>
    <w:rsid w:val="00A739B9"/>
    <w:rPr>
      <w:i/>
      <w:iCs/>
      <w:color w:val="002753" w:themeColor="accent1" w:themeShade="BF"/>
    </w:rPr>
  </w:style>
  <w:style w:type="character" w:styleId="IntensiverVerweis">
    <w:name w:val="Intense Reference"/>
    <w:basedOn w:val="Absatz-Standardschriftart"/>
    <w:uiPriority w:val="32"/>
    <w:qFormat/>
    <w:rsid w:val="00A739B9"/>
    <w:rPr>
      <w:b/>
      <w:bCs/>
      <w:smallCaps/>
      <w:color w:val="002753" w:themeColor="accent1" w:themeShade="BF"/>
      <w:spacing w:val="5"/>
    </w:rPr>
  </w:style>
  <w:style w:type="paragraph" w:styleId="Kopfzeile">
    <w:name w:val="header"/>
    <w:basedOn w:val="Standard"/>
    <w:link w:val="KopfzeileZchn"/>
    <w:uiPriority w:val="99"/>
    <w:unhideWhenUsed/>
    <w:rsid w:val="00DF67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67BD"/>
    <w:rPr>
      <w:rFonts w:ascii="Noto Sans Light" w:hAnsi="Noto Sans Light"/>
      <w:color w:val="003570"/>
      <w:sz w:val="20"/>
    </w:rPr>
  </w:style>
  <w:style w:type="paragraph" w:styleId="Fuzeile">
    <w:name w:val="footer"/>
    <w:basedOn w:val="Standard"/>
    <w:link w:val="FuzeileZchn"/>
    <w:uiPriority w:val="99"/>
    <w:unhideWhenUsed/>
    <w:rsid w:val="00DF67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67BD"/>
    <w:rPr>
      <w:rFonts w:ascii="Noto Sans Light" w:hAnsi="Noto Sans Light"/>
      <w:color w:val="003570"/>
      <w:sz w:val="20"/>
    </w:rPr>
  </w:style>
  <w:style w:type="paragraph" w:customStyle="1" w:styleId="berschrift">
    <w:name w:val="Überschrift"/>
    <w:basedOn w:val="Standard"/>
    <w:link w:val="berschriftZchn"/>
    <w:qFormat/>
    <w:rsid w:val="00D21DBB"/>
    <w:pPr>
      <w:spacing w:after="360"/>
    </w:pPr>
    <w:rPr>
      <w:rFonts w:ascii="Noto Sans Black" w:hAnsi="Noto Sans Black" w:cs="Noto Sans Black"/>
      <w:b/>
      <w:bCs/>
      <w:caps/>
      <w:noProof/>
      <w:color w:val="003570" w:themeColor="text1"/>
      <w:sz w:val="36"/>
      <w:szCs w:val="36"/>
      <w:lang w:val="en-GB"/>
    </w:rPr>
  </w:style>
  <w:style w:type="character" w:customStyle="1" w:styleId="berschriftZchn">
    <w:name w:val="Überschrift Zchn"/>
    <w:basedOn w:val="Absatz-Standardschriftart"/>
    <w:link w:val="berschrift"/>
    <w:rsid w:val="00D21DBB"/>
    <w:rPr>
      <w:rFonts w:ascii="Noto Sans Black" w:hAnsi="Noto Sans Black" w:cs="Noto Sans Black"/>
      <w:b/>
      <w:bCs/>
      <w:caps/>
      <w:noProof/>
      <w:color w:val="003570" w:themeColor="text1"/>
      <w:sz w:val="36"/>
      <w:szCs w:val="36"/>
      <w:lang w:val="en-GB"/>
    </w:rPr>
  </w:style>
  <w:style w:type="paragraph" w:customStyle="1" w:styleId="Zwischenheadline">
    <w:name w:val="Zwischenheadline"/>
    <w:basedOn w:val="berschrift"/>
    <w:link w:val="ZwischenheadlineZchn"/>
    <w:qFormat/>
    <w:rsid w:val="00D21DBB"/>
    <w:rPr>
      <w:rFonts w:ascii="Noto Sans" w:hAnsi="Noto Sans"/>
      <w:bCs w:val="0"/>
      <w:sz w:val="24"/>
    </w:rPr>
  </w:style>
  <w:style w:type="character" w:customStyle="1" w:styleId="ZwischenheadlineZchn">
    <w:name w:val="Zwischenheadline Zchn"/>
    <w:basedOn w:val="berschriftZchn"/>
    <w:link w:val="Zwischenheadline"/>
    <w:rsid w:val="00D21DBB"/>
    <w:rPr>
      <w:rFonts w:ascii="Noto Sans" w:hAnsi="Noto Sans" w:cs="Noto Sans Black"/>
      <w:b/>
      <w:bCs w:val="0"/>
      <w:caps/>
      <w:noProof/>
      <w:color w:val="003570" w:themeColor="text1"/>
      <w:sz w:val="24"/>
      <w:szCs w:val="36"/>
      <w:lang w:val="en-GB"/>
    </w:rPr>
  </w:style>
  <w:style w:type="paragraph" w:styleId="KeinLeerraum">
    <w:name w:val="No Spacing"/>
    <w:uiPriority w:val="1"/>
    <w:qFormat/>
    <w:rsid w:val="00D21DBB"/>
    <w:pPr>
      <w:spacing w:after="0" w:line="240" w:lineRule="auto"/>
    </w:pPr>
    <w:rPr>
      <w:rFonts w:ascii="Noto Sans Light" w:hAnsi="Noto Sans Light"/>
      <w:color w:val="003570"/>
      <w:sz w:val="20"/>
    </w:rPr>
  </w:style>
  <w:style w:type="character" w:styleId="Hyperlink">
    <w:name w:val="Hyperlink"/>
    <w:basedOn w:val="Absatz-Standardschriftart"/>
    <w:uiPriority w:val="99"/>
    <w:unhideWhenUsed/>
    <w:rsid w:val="00D21DBB"/>
    <w:rPr>
      <w:color w:val="EE7100" w:themeColor="hyperlink"/>
      <w:u w:val="single"/>
    </w:rPr>
  </w:style>
  <w:style w:type="character" w:styleId="NichtaufgelsteErwhnung">
    <w:name w:val="Unresolved Mention"/>
    <w:basedOn w:val="Absatz-Standardschriftart"/>
    <w:uiPriority w:val="99"/>
    <w:semiHidden/>
    <w:unhideWhenUsed/>
    <w:rsid w:val="00B840E6"/>
    <w:rPr>
      <w:color w:val="605E5C"/>
      <w:shd w:val="clear" w:color="auto" w:fill="E1DFDD"/>
    </w:rPr>
  </w:style>
  <w:style w:type="table" w:styleId="Tabellenraster">
    <w:name w:val="Table Grid"/>
    <w:basedOn w:val="NormaleTabelle"/>
    <w:uiPriority w:val="39"/>
    <w:rsid w:val="00D0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voelkel@ebro-armature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ebro-armaturen.com/produkthighlights/ws11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brode.sharepoint.com/sites/OfficeTemplates/Templates/EBRO%20Logopapier%202025.dotx" TargetMode="External"/></Relationships>
</file>

<file path=word/theme/theme1.xml><?xml version="1.0" encoding="utf-8"?>
<a:theme xmlns:a="http://schemas.openxmlformats.org/drawingml/2006/main" name="Office">
  <a:themeElements>
    <a:clrScheme name="EBRO Design">
      <a:dk1>
        <a:srgbClr val="003570"/>
      </a:dk1>
      <a:lt1>
        <a:srgbClr val="EDEDED"/>
      </a:lt1>
      <a:dk2>
        <a:srgbClr val="EE7100"/>
      </a:dk2>
      <a:lt2>
        <a:srgbClr val="FFFFFF"/>
      </a:lt2>
      <a:accent1>
        <a:srgbClr val="003570"/>
      </a:accent1>
      <a:accent2>
        <a:srgbClr val="E97132"/>
      </a:accent2>
      <a:accent3>
        <a:srgbClr val="008B59"/>
      </a:accent3>
      <a:accent4>
        <a:srgbClr val="0098D7"/>
      </a:accent4>
      <a:accent5>
        <a:srgbClr val="A02B93"/>
      </a:accent5>
      <a:accent6>
        <a:srgbClr val="84B597"/>
      </a:accent6>
      <a:hlink>
        <a:srgbClr val="EE7100"/>
      </a:hlink>
      <a:folHlink>
        <a:srgbClr val="0098D7"/>
      </a:folHlink>
    </a:clrScheme>
    <a:fontScheme name="EBRO Font">
      <a:majorFont>
        <a:latin typeface="Noto Sans SemiBold"/>
        <a:ea typeface=""/>
        <a:cs typeface=""/>
      </a:majorFont>
      <a:minorFont>
        <a:latin typeface="Noto Sans 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d6c890-7c15-4af5-b138-781d626b0e68" xsi:nil="true"/>
    <lcf76f155ced4ddcb4097134ff3c332f xmlns="229f3883-2f5f-457d-ac62-b0883efd47d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656F38BB01BE4F807776C8A9375057" ma:contentTypeVersion="17" ma:contentTypeDescription="Ein neues Dokument erstellen." ma:contentTypeScope="" ma:versionID="c99892c29d21621daf759108b0220222">
  <xsd:schema xmlns:xsd="http://www.w3.org/2001/XMLSchema" xmlns:xs="http://www.w3.org/2001/XMLSchema" xmlns:p="http://schemas.microsoft.com/office/2006/metadata/properties" xmlns:ns2="229f3883-2f5f-457d-ac62-b0883efd47df" xmlns:ns3="24d6c890-7c15-4af5-b138-781d626b0e68" targetNamespace="http://schemas.microsoft.com/office/2006/metadata/properties" ma:root="true" ma:fieldsID="7a138da1cd2900dabdfe3bcbf68b45ed" ns2:_="" ns3:_="">
    <xsd:import namespace="229f3883-2f5f-457d-ac62-b0883efd47df"/>
    <xsd:import namespace="24d6c890-7c15-4af5-b138-781d626b0e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f3883-2f5f-457d-ac62-b0883efd4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770f1df-4062-47f3-88d4-9627cb7aad5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d6c890-7c15-4af5-b138-781d626b0e6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83bfbf-bebe-4ba9-947a-ee989eb0ec2d}" ma:internalName="TaxCatchAll" ma:showField="CatchAllData" ma:web="24d6c890-7c15-4af5-b138-781d626b0e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0BE97-EF29-4918-B026-4190610260B3}">
  <ds:schemaRefs>
    <ds:schemaRef ds:uri="http://schemas.openxmlformats.org/officeDocument/2006/bibliography"/>
  </ds:schemaRefs>
</ds:datastoreItem>
</file>

<file path=customXml/itemProps2.xml><?xml version="1.0" encoding="utf-8"?>
<ds:datastoreItem xmlns:ds="http://schemas.openxmlformats.org/officeDocument/2006/customXml" ds:itemID="{38538D67-A375-4B71-B98A-F1B29997A352}">
  <ds:schemaRefs>
    <ds:schemaRef ds:uri="http://schemas.microsoft.com/office/2006/metadata/properties"/>
    <ds:schemaRef ds:uri="http://schemas.microsoft.com/office/infopath/2007/PartnerControls"/>
    <ds:schemaRef ds:uri="24d6c890-7c15-4af5-b138-781d626b0e68"/>
    <ds:schemaRef ds:uri="229f3883-2f5f-457d-ac62-b0883efd47df"/>
  </ds:schemaRefs>
</ds:datastoreItem>
</file>

<file path=customXml/itemProps3.xml><?xml version="1.0" encoding="utf-8"?>
<ds:datastoreItem xmlns:ds="http://schemas.openxmlformats.org/officeDocument/2006/customXml" ds:itemID="{6CF93E70-EF20-46BC-B9E1-89C63162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f3883-2f5f-457d-ac62-b0883efd47df"/>
    <ds:schemaRef ds:uri="24d6c890-7c15-4af5-b138-781d626b0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AC87B-C720-4E6E-AA37-705743FC9E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EBRO%20Logopapier%202025</Template>
  <TotalTime>0</TotalTime>
  <Pages>2</Pages>
  <Words>251</Words>
  <Characters>1587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EBRO ARMATUREN</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Fischer, Marc</cp:lastModifiedBy>
  <cp:revision>67</cp:revision>
  <dcterms:created xsi:type="dcterms:W3CDTF">2026-03-19T13:00:00Z</dcterms:created>
  <dcterms:modified xsi:type="dcterms:W3CDTF">2026-05-15T05:19:00Z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0x010100D8656F38BB01BE4F807776C8A9375057</vt:lpwstr>
  </property>
  <property fmtid="{D5CDD505-2E9C-101B-9397-08002B2CF9AE}" pid="3" name="MediaServiceImageTags">
    <vt:lpwstr/>
  </property>
</Properties>
</file>