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0F4" w:rsidRPr="00DD60D2" w:rsidRDefault="00024080" w:rsidP="007470F4">
      <w:pPr>
        <w:spacing w:line="276" w:lineRule="auto"/>
        <w:jc w:val="both"/>
        <w:rPr>
          <w:rFonts w:ascii="Arial" w:hAnsi="Arial" w:cs="Arial"/>
          <w:i/>
          <w:sz w:val="22"/>
          <w:szCs w:val="22"/>
        </w:rPr>
      </w:pPr>
      <w:r>
        <w:rPr>
          <w:rFonts w:ascii="Arial" w:hAnsi="Arial"/>
          <w:b/>
          <w:sz w:val="28"/>
        </w:rPr>
        <w:t>E</w:t>
      </w:r>
      <w:r w:rsidR="00DA1A1F">
        <w:rPr>
          <w:rFonts w:ascii="Arial" w:hAnsi="Arial"/>
          <w:b/>
          <w:sz w:val="28"/>
        </w:rPr>
        <w:t>BRO butterfly valves help ensure gas safety</w:t>
      </w:r>
    </w:p>
    <w:p w:rsidR="007470F4" w:rsidRPr="00DD60D2" w:rsidRDefault="00161166" w:rsidP="007470F4">
      <w:pPr>
        <w:spacing w:before="120" w:line="276" w:lineRule="auto"/>
        <w:rPr>
          <w:rFonts w:ascii="Arial" w:hAnsi="Arial" w:cs="Arial"/>
          <w:i/>
          <w:sz w:val="22"/>
          <w:szCs w:val="22"/>
        </w:rPr>
      </w:pPr>
      <w:r>
        <w:rPr>
          <w:rFonts w:ascii="Arial" w:hAnsi="Arial"/>
          <w:i/>
          <w:sz w:val="22"/>
        </w:rPr>
        <w:t>When combined with a pneumatic actuator, the Z 011-A and Z 014-A butterfly valves fulfil all the requirements of EN 161</w:t>
      </w:r>
      <w:r>
        <w:rPr>
          <w:rFonts w:ascii="Arial" w:hAnsi="Arial"/>
          <w:i/>
          <w:sz w:val="22"/>
        </w:rPr>
        <w:br/>
      </w:r>
    </w:p>
    <w:p w:rsidR="001A4646" w:rsidRPr="0087243C" w:rsidRDefault="007470F4" w:rsidP="0087243C">
      <w:pPr>
        <w:spacing w:line="276" w:lineRule="auto"/>
        <w:jc w:val="both"/>
        <w:rPr>
          <w:rFonts w:ascii="Arial" w:hAnsi="Arial"/>
          <w:sz w:val="22"/>
        </w:rPr>
      </w:pPr>
      <w:r>
        <w:rPr>
          <w:rFonts w:ascii="Arial" w:hAnsi="Arial"/>
          <w:sz w:val="22"/>
        </w:rPr>
        <w:t>Hagen,</w:t>
      </w:r>
      <w:r w:rsidRPr="0087243C">
        <w:rPr>
          <w:rFonts w:ascii="Arial" w:hAnsi="Arial"/>
          <w:color w:val="FF0000"/>
          <w:sz w:val="22"/>
        </w:rPr>
        <w:t xml:space="preserve"> </w:t>
      </w:r>
      <w:r w:rsidR="0087243C" w:rsidRPr="0087243C">
        <w:rPr>
          <w:rFonts w:ascii="Arial" w:hAnsi="Arial"/>
          <w:color w:val="FF0000"/>
          <w:sz w:val="22"/>
        </w:rPr>
        <w:t>October</w:t>
      </w:r>
      <w:r w:rsidRPr="0087243C">
        <w:rPr>
          <w:rFonts w:ascii="Arial" w:hAnsi="Arial"/>
          <w:color w:val="FF0000"/>
          <w:sz w:val="22"/>
        </w:rPr>
        <w:t xml:space="preserve"> </w:t>
      </w:r>
      <w:r>
        <w:rPr>
          <w:rFonts w:ascii="Arial" w:hAnsi="Arial"/>
          <w:sz w:val="22"/>
        </w:rPr>
        <w:t xml:space="preserve">2021 – The EN 161 standard requires gas safety valves to be designed so that they open when voltage is applied and close automatically when it is switched off. The </w:t>
      </w:r>
      <w:r w:rsidR="0087243C">
        <w:rPr>
          <w:rFonts w:ascii="Arial" w:hAnsi="Arial"/>
          <w:sz w:val="22"/>
        </w:rPr>
        <w:t xml:space="preserve">  </w:t>
      </w:r>
      <w:r>
        <w:rPr>
          <w:rFonts w:ascii="Arial" w:hAnsi="Arial"/>
          <w:sz w:val="22"/>
        </w:rPr>
        <w:t>Z 011-A and Z 014-A butterfly valves from Hagen-based EBRO ARMATUREN meet these requirements when combined with the EB SYS pneumatic actuator, thus offering customers a relatively low-priced solution that delivers maximum safety.</w:t>
      </w:r>
    </w:p>
    <w:p w:rsidR="001A4646" w:rsidRPr="001A4646" w:rsidRDefault="001A4646" w:rsidP="001A4646">
      <w:pPr>
        <w:spacing w:line="276" w:lineRule="auto"/>
        <w:jc w:val="both"/>
        <w:rPr>
          <w:rFonts w:ascii="Arial" w:hAnsi="Arial" w:cs="Arial"/>
          <w:sz w:val="22"/>
          <w:szCs w:val="22"/>
        </w:rPr>
      </w:pPr>
    </w:p>
    <w:p w:rsidR="007470F4" w:rsidRPr="00DD60D2" w:rsidRDefault="00AF3890" w:rsidP="007470F4">
      <w:pPr>
        <w:spacing w:line="276" w:lineRule="auto"/>
        <w:rPr>
          <w:rFonts w:ascii="Arial" w:hAnsi="Arial" w:cs="Arial"/>
          <w:b/>
          <w:bCs/>
          <w:sz w:val="22"/>
          <w:szCs w:val="22"/>
        </w:rPr>
      </w:pPr>
      <w:r>
        <w:rPr>
          <w:rFonts w:ascii="Arial" w:hAnsi="Arial"/>
          <w:b/>
          <w:sz w:val="22"/>
        </w:rPr>
        <w:t xml:space="preserve">The benefits of butterfly valves </w:t>
      </w:r>
    </w:p>
    <w:p w:rsidR="00AF3890" w:rsidRDefault="002F6D46" w:rsidP="00AF3890">
      <w:pPr>
        <w:spacing w:line="276" w:lineRule="auto"/>
        <w:jc w:val="both"/>
        <w:rPr>
          <w:rFonts w:ascii="Arial" w:hAnsi="Arial" w:cs="Arial"/>
          <w:sz w:val="22"/>
          <w:szCs w:val="22"/>
        </w:rPr>
      </w:pPr>
      <w:r>
        <w:rPr>
          <w:rFonts w:ascii="Arial" w:hAnsi="Arial"/>
          <w:sz w:val="22"/>
        </w:rPr>
        <w:t xml:space="preserve">EN 161 applies to automated valves and requires them to close and become gas-tight extremely quickly – in less than a second (or less than 2 seconds for diameters of DN 600 or higher) – in the event of an accident such as a fire. Butterfly valves offer a few benefits compared to conventional gas safety valves, particularly at sizes from DN 50 upwards. As well as costing less, they also take up less space and weigh less than ball valves or automated shut-off valves, which are only available in a limited range of sizes.  </w:t>
      </w:r>
    </w:p>
    <w:p w:rsidR="007470F4" w:rsidRDefault="007470F4" w:rsidP="007470F4">
      <w:pPr>
        <w:spacing w:line="276" w:lineRule="auto"/>
        <w:jc w:val="both"/>
        <w:rPr>
          <w:rFonts w:ascii="Arial" w:hAnsi="Arial" w:cs="Arial"/>
          <w:sz w:val="22"/>
          <w:szCs w:val="22"/>
        </w:rPr>
      </w:pPr>
    </w:p>
    <w:p w:rsidR="00972407" w:rsidRPr="00E415DE" w:rsidRDefault="001D615B">
      <w:pPr>
        <w:spacing w:line="276" w:lineRule="auto"/>
        <w:jc w:val="both"/>
        <w:rPr>
          <w:rFonts w:ascii="Arial" w:hAnsi="Arial" w:cs="Arial"/>
          <w:b/>
          <w:bCs/>
          <w:sz w:val="22"/>
          <w:szCs w:val="22"/>
        </w:rPr>
      </w:pPr>
      <w:r>
        <w:rPr>
          <w:rFonts w:ascii="Arial" w:hAnsi="Arial"/>
          <w:b/>
          <w:sz w:val="22"/>
        </w:rPr>
        <w:t>Safe and sound thanks to EBRO ARMATUREN</w:t>
      </w:r>
    </w:p>
    <w:p w:rsidR="001C3F57" w:rsidRDefault="001C3F57">
      <w:pPr>
        <w:spacing w:line="276" w:lineRule="auto"/>
        <w:jc w:val="both"/>
        <w:rPr>
          <w:rFonts w:ascii="Arial" w:hAnsi="Arial" w:cs="Arial"/>
          <w:sz w:val="22"/>
          <w:szCs w:val="22"/>
        </w:rPr>
      </w:pPr>
      <w:r>
        <w:rPr>
          <w:rFonts w:ascii="Arial" w:hAnsi="Arial"/>
          <w:sz w:val="22"/>
        </w:rPr>
        <w:t>When combined with the EB SYS pneumatic actuator, EBRO’s soft-sealing, centrally mounted Z 011-A and Z 014-A series of butterfly valves comply with the requirements of EN 161 for gas safety valves. The EB SYS is a pneumatic rotary actuator with springs inside to ensure an abrupt shut-off. In the event of a signal failure, the actuator closes the valve automatically in less than one or two seconds. Because the shut-off function is purely mechanical, the actuator is particularly robust and reliable. This functional principle also allows it to be used safely in potentially explosive areas.</w:t>
      </w:r>
    </w:p>
    <w:p w:rsidR="002A6430" w:rsidRDefault="002A6430">
      <w:pPr>
        <w:spacing w:line="276" w:lineRule="auto"/>
        <w:jc w:val="both"/>
        <w:rPr>
          <w:rFonts w:ascii="Arial" w:hAnsi="Arial" w:cs="Arial"/>
          <w:sz w:val="22"/>
          <w:szCs w:val="22"/>
        </w:rPr>
      </w:pPr>
    </w:p>
    <w:p w:rsidR="00C5080A" w:rsidRDefault="002F6D46">
      <w:pPr>
        <w:spacing w:line="276" w:lineRule="auto"/>
        <w:jc w:val="both"/>
        <w:rPr>
          <w:rFonts w:ascii="Arial" w:hAnsi="Arial" w:cs="Arial"/>
          <w:sz w:val="22"/>
          <w:szCs w:val="22"/>
        </w:rPr>
      </w:pPr>
      <w:r>
        <w:rPr>
          <w:rFonts w:ascii="Arial" w:hAnsi="Arial"/>
          <w:sz w:val="22"/>
        </w:rPr>
        <w:t>The butterfly valves are available with nominal diameters of between DN 20 and DN 1200 and can be used at temperatures ranging from -15°C to +60°C and at a maximum operating pressure of 5 bar. They are maintenance-free and can be installed in any position.</w:t>
      </w:r>
    </w:p>
    <w:p w:rsidR="00DF6A72" w:rsidRDefault="00DF6A72">
      <w:pPr>
        <w:spacing w:line="276" w:lineRule="auto"/>
        <w:jc w:val="both"/>
        <w:rPr>
          <w:rFonts w:ascii="Arial" w:hAnsi="Arial" w:cs="Arial"/>
          <w:sz w:val="22"/>
          <w:szCs w:val="22"/>
        </w:rPr>
      </w:pPr>
    </w:p>
    <w:p w:rsidR="00C5080A" w:rsidRDefault="00000E29">
      <w:pPr>
        <w:spacing w:line="276" w:lineRule="auto"/>
        <w:jc w:val="both"/>
        <w:rPr>
          <w:rFonts w:ascii="Arial" w:hAnsi="Arial" w:cs="Arial"/>
          <w:sz w:val="22"/>
          <w:szCs w:val="22"/>
        </w:rPr>
      </w:pPr>
      <w:r>
        <w:rPr>
          <w:rFonts w:ascii="Arial" w:hAnsi="Arial"/>
          <w:sz w:val="22"/>
        </w:rPr>
        <w:t>In summary, EBRO’s Z 011-A and Z 014-A butterfly valves offer numerous advantages over automated shut-off valves when used as gas safety valves. They also guarantee a high level of operational safety and thus represent a genuine alternative.</w:t>
      </w:r>
    </w:p>
    <w:p w:rsidR="00C5080A" w:rsidRDefault="00C5080A">
      <w:pPr>
        <w:spacing w:line="276" w:lineRule="auto"/>
        <w:jc w:val="both"/>
        <w:rPr>
          <w:rFonts w:ascii="Arial" w:hAnsi="Arial" w:cs="Arial"/>
          <w:sz w:val="22"/>
          <w:szCs w:val="22"/>
        </w:rPr>
      </w:pPr>
    </w:p>
    <w:p w:rsidR="00AF3890" w:rsidRDefault="00AF3890">
      <w:pPr>
        <w:spacing w:line="276" w:lineRule="auto"/>
        <w:jc w:val="both"/>
        <w:rPr>
          <w:rFonts w:ascii="Arial" w:hAnsi="Arial" w:cs="Arial"/>
          <w:sz w:val="22"/>
          <w:szCs w:val="22"/>
        </w:rPr>
      </w:pPr>
    </w:p>
    <w:p w:rsidR="001C7D18" w:rsidRPr="002F6D46" w:rsidRDefault="002F6D46">
      <w:pPr>
        <w:spacing w:line="276" w:lineRule="auto"/>
        <w:jc w:val="both"/>
        <w:rPr>
          <w:rFonts w:ascii="Arial" w:hAnsi="Arial" w:cs="Arial"/>
          <w:bCs/>
          <w:sz w:val="22"/>
          <w:szCs w:val="22"/>
        </w:rPr>
      </w:pPr>
      <w:r>
        <w:rPr>
          <w:rFonts w:ascii="Arial" w:hAnsi="Arial"/>
          <w:sz w:val="22"/>
        </w:rPr>
        <w:t>Photo: The shut-off valves in the Z 014-A series fulfil the requirements of EN 161.</w:t>
      </w:r>
    </w:p>
    <w:p w:rsidR="00AF3890" w:rsidRDefault="00AF3890">
      <w:pPr>
        <w:spacing w:line="276" w:lineRule="auto"/>
        <w:jc w:val="both"/>
        <w:rPr>
          <w:rFonts w:ascii="Arial" w:hAnsi="Arial" w:cs="Arial"/>
          <w:sz w:val="22"/>
          <w:szCs w:val="22"/>
        </w:rPr>
      </w:pPr>
    </w:p>
    <w:p w:rsidR="00AF3890" w:rsidRDefault="00AF3890">
      <w:pPr>
        <w:spacing w:line="276" w:lineRule="auto"/>
        <w:jc w:val="both"/>
        <w:rPr>
          <w:rFonts w:ascii="Arial" w:hAnsi="Arial" w:cs="Arial"/>
          <w:sz w:val="22"/>
          <w:szCs w:val="22"/>
        </w:rPr>
      </w:pPr>
      <w:bookmarkStart w:id="0" w:name="_GoBack"/>
      <w:bookmarkEnd w:id="0"/>
    </w:p>
    <w:p w:rsidR="00972407" w:rsidRDefault="00972407">
      <w:pPr>
        <w:pBdr>
          <w:top w:val="single" w:sz="4" w:space="1" w:color="auto"/>
        </w:pBdr>
        <w:spacing w:line="276" w:lineRule="auto"/>
        <w:jc w:val="both"/>
        <w:rPr>
          <w:rFonts w:ascii="Arial" w:hAnsi="Arial" w:cs="Arial"/>
          <w:sz w:val="22"/>
          <w:szCs w:val="22"/>
        </w:rPr>
      </w:pPr>
    </w:p>
    <w:p w:rsidR="00CC550C" w:rsidRPr="001110F0" w:rsidRDefault="00CC550C" w:rsidP="00CC550C">
      <w:pPr>
        <w:spacing w:line="276" w:lineRule="auto"/>
        <w:jc w:val="both"/>
        <w:rPr>
          <w:rFonts w:ascii="Arial" w:hAnsi="Arial" w:cs="Arial"/>
          <w:b/>
          <w:bCs/>
          <w:sz w:val="18"/>
          <w:szCs w:val="18"/>
        </w:rPr>
      </w:pPr>
      <w:r>
        <w:rPr>
          <w:rFonts w:ascii="Arial" w:hAnsi="Arial"/>
          <w:b/>
          <w:sz w:val="18"/>
        </w:rPr>
        <w:t>EBRO ARMATUREN</w:t>
      </w:r>
    </w:p>
    <w:p w:rsidR="00CC550C" w:rsidRPr="001110F0" w:rsidRDefault="00CC550C" w:rsidP="00CC550C">
      <w:pPr>
        <w:spacing w:line="276" w:lineRule="auto"/>
        <w:jc w:val="both"/>
        <w:rPr>
          <w:rFonts w:ascii="Arial" w:hAnsi="Arial" w:cs="Arial"/>
          <w:sz w:val="18"/>
          <w:szCs w:val="18"/>
        </w:rPr>
      </w:pPr>
      <w:r>
        <w:rPr>
          <w:rFonts w:ascii="Arial" w:hAnsi="Arial"/>
          <w:sz w:val="18"/>
        </w:rPr>
        <w:t xml:space="preserve">Since the company was founded in 1972, EBRO ARMATUREN has been developing, producing and selling shut-off, control and automation technology for industrial applications. More than 1,000 employees at three national and 30 international subsidiaries ensure that EBRO products are available in over 100 countries worldwide. Within the global network, production takes place at the headquarters in Germany and in Italy, Sweden, China and Thailand with uniformly high manufacturing and quality standards. In 2005, the Swedish manufacturer Stafsjö Valves AB was acquired and the product range was extended by an extensive portfolio of knife gate valves. </w:t>
      </w:r>
    </w:p>
    <w:p w:rsidR="00CC550C" w:rsidRDefault="00CC550C" w:rsidP="00CC550C">
      <w:pPr>
        <w:spacing w:line="276" w:lineRule="auto"/>
        <w:jc w:val="both"/>
        <w:rPr>
          <w:rFonts w:ascii="Arial" w:hAnsi="Arial" w:cs="Arial"/>
          <w:sz w:val="18"/>
          <w:szCs w:val="18"/>
        </w:rPr>
      </w:pPr>
      <w:r>
        <w:rPr>
          <w:rFonts w:ascii="Arial" w:hAnsi="Arial"/>
          <w:sz w:val="18"/>
        </w:rPr>
        <w:t xml:space="preserve">The owner-managed family business sees itself as a reliable, future- and value-oriented partner for its more than 35,000 customers worldwide: customer satisfaction, quality and safety are reflected in the variety of more than 350,000 product variants, which are manufactured with high-precision technology and distributed with fast delivery performance for customers all over the world. For EBRO, it is a matter of course that, in addition to high-quality industrial valves, the corresponding drive and automation technology is also tailored as a complete unit precisely to the specific application and its requirements. This offers the customer further synergy effects in planning support, technical advice and documentation. EBRO has established itself in the market worldwide with innovative solutions, especially for demanding applications and sectors such as the chemical and pharmaceutical industry, food and beverage industry and seawater desalination. </w:t>
      </w:r>
    </w:p>
    <w:p w:rsidR="00972407" w:rsidRPr="00EC1D29" w:rsidRDefault="00972407" w:rsidP="00CC550C">
      <w:pPr>
        <w:spacing w:line="276" w:lineRule="auto"/>
        <w:jc w:val="both"/>
        <w:rPr>
          <w:rFonts w:ascii="Arial" w:hAnsi="Arial" w:cs="Arial"/>
          <w:sz w:val="18"/>
          <w:szCs w:val="18"/>
          <w:lang w:val="de-DE"/>
        </w:rPr>
      </w:pPr>
    </w:p>
    <w:sectPr w:rsidR="00972407" w:rsidRPr="00EC1D29" w:rsidSect="0018527A">
      <w:headerReference w:type="default" r:id="rId8"/>
      <w:footerReference w:type="default" r:id="rId9"/>
      <w:pgSz w:w="11906" w:h="16838"/>
      <w:pgMar w:top="2977" w:right="1418" w:bottom="1701" w:left="1418" w:header="1260"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B6" w:rsidRDefault="004526B6">
      <w:r>
        <w:separator/>
      </w:r>
    </w:p>
  </w:endnote>
  <w:endnote w:type="continuationSeparator" w:id="0">
    <w:p w:rsidR="004526B6" w:rsidRDefault="004526B6">
      <w:r>
        <w:continuationSeparator/>
      </w:r>
    </w:p>
  </w:endnote>
  <w:endnote w:type="continuationNotice" w:id="1">
    <w:p w:rsidR="004526B6" w:rsidRDefault="00452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7A" w:rsidRDefault="0087243C" w:rsidP="0018527A">
    <w:pPr>
      <w:spacing w:line="276" w:lineRule="auto"/>
      <w:jc w:val="center"/>
      <w:rPr>
        <w:rFonts w:ascii="Arial" w:hAnsi="Arial" w:cs="Arial"/>
        <w:sz w:val="18"/>
        <w:szCs w:val="18"/>
      </w:rPr>
    </w:pPr>
    <w:r>
      <w:rPr>
        <w:rFonts w:ascii="Arial" w:hAnsi="Arial"/>
        <w:sz w:val="18"/>
      </w:rPr>
      <w:pict>
        <v:rect id="_x0000_i1025" style="width:453.5pt;height:1pt" o:hralign="center" o:hrstd="t" o:hrnoshade="t" o:hr="t" fillcolor="#747070 [1614]" stroked="f"/>
      </w:pict>
    </w:r>
  </w:p>
  <w:p w:rsidR="0018527A" w:rsidRPr="0018527A" w:rsidRDefault="0018527A" w:rsidP="0018527A">
    <w:pPr>
      <w:spacing w:before="80" w:line="276" w:lineRule="auto"/>
      <w:jc w:val="center"/>
      <w:rPr>
        <w:rFonts w:ascii="Arial" w:hAnsi="Arial" w:cs="Arial"/>
        <w:sz w:val="18"/>
        <w:szCs w:val="18"/>
      </w:rPr>
    </w:pPr>
    <w:r>
      <w:rPr>
        <w:rFonts w:ascii="Arial" w:hAnsi="Arial"/>
        <w:sz w:val="18"/>
      </w:rPr>
      <w:t>Press Contact:</w:t>
    </w:r>
  </w:p>
  <w:p w:rsidR="0018527A" w:rsidRPr="0018527A" w:rsidRDefault="0018527A" w:rsidP="0018527A">
    <w:pPr>
      <w:spacing w:before="80" w:line="276" w:lineRule="auto"/>
      <w:jc w:val="center"/>
      <w:rPr>
        <w:rFonts w:ascii="Arial" w:hAnsi="Arial" w:cs="Arial"/>
        <w:sz w:val="18"/>
        <w:szCs w:val="18"/>
      </w:rPr>
    </w:pPr>
    <w:r>
      <w:rPr>
        <w:rFonts w:ascii="Arial" w:hAnsi="Arial"/>
        <w:sz w:val="18"/>
      </w:rPr>
      <w:t>Diana Völkel | Public Relations</w:t>
    </w:r>
  </w:p>
  <w:p w:rsidR="0018527A" w:rsidRPr="0018527A" w:rsidRDefault="0018527A" w:rsidP="0018527A">
    <w:pPr>
      <w:spacing w:line="276" w:lineRule="auto"/>
      <w:ind w:left="708" w:firstLine="708"/>
      <w:jc w:val="center"/>
      <w:rPr>
        <w:rFonts w:ascii="Arial" w:hAnsi="Arial" w:cs="Arial"/>
        <w:sz w:val="18"/>
        <w:szCs w:val="18"/>
      </w:rPr>
    </w:pPr>
    <w:r>
      <w:rPr>
        <w:rFonts w:ascii="Arial" w:hAnsi="Arial"/>
        <w:sz w:val="18"/>
      </w:rPr>
      <w:t xml:space="preserve">Phone: +49 (0)2331 904-202 | E-mail: </w:t>
    </w:r>
    <w:hyperlink r:id="rId1" w:history="1">
      <w:r>
        <w:rPr>
          <w:rFonts w:ascii="Arial" w:hAnsi="Arial"/>
          <w:sz w:val="18"/>
        </w:rPr>
        <w:t>d.voelkel@ebro-armaturen.com</w:t>
      </w:r>
    </w:hyperlink>
    <w:r>
      <w:rPr>
        <w:rFonts w:ascii="Arial" w:hAnsi="Arial"/>
        <w:sz w:val="18"/>
      </w:rPr>
      <w:t xml:space="preserve"> </w:t>
    </w:r>
  </w:p>
  <w:p w:rsidR="0018527A" w:rsidRPr="0018527A" w:rsidRDefault="0018527A" w:rsidP="0018527A">
    <w:pPr>
      <w:spacing w:line="276" w:lineRule="auto"/>
      <w:jc w:val="center"/>
      <w:rPr>
        <w:rFonts w:ascii="Arial" w:hAnsi="Arial" w:cs="Arial"/>
        <w:sz w:val="18"/>
        <w:szCs w:val="18"/>
      </w:rPr>
    </w:pPr>
  </w:p>
  <w:p w:rsidR="00972407" w:rsidRPr="0018527A" w:rsidRDefault="008F36DD">
    <w:pPr>
      <w:pStyle w:val="Fuzeile"/>
      <w:jc w:val="right"/>
      <w:rPr>
        <w:rFonts w:ascii="Arial" w:hAnsi="Arial" w:cs="Arial"/>
        <w:sz w:val="16"/>
        <w:szCs w:val="16"/>
      </w:rPr>
    </w:pPr>
    <w:r w:rsidRPr="0018527A">
      <w:rPr>
        <w:rStyle w:val="Seitenzahl"/>
        <w:rFonts w:ascii="Arial" w:hAnsi="Arial" w:cs="Arial"/>
        <w:sz w:val="16"/>
      </w:rPr>
      <w:fldChar w:fldCharType="begin"/>
    </w:r>
    <w:r w:rsidR="00D676CC" w:rsidRPr="0018527A">
      <w:rPr>
        <w:rStyle w:val="Seitenzahl"/>
        <w:rFonts w:ascii="Arial" w:hAnsi="Arial" w:cs="Arial"/>
        <w:sz w:val="16"/>
      </w:rPr>
      <w:instrText xml:space="preserve"> PAGE </w:instrText>
    </w:r>
    <w:r w:rsidRPr="0018527A">
      <w:rPr>
        <w:rStyle w:val="Seitenzahl"/>
        <w:rFonts w:ascii="Arial" w:hAnsi="Arial" w:cs="Arial"/>
        <w:sz w:val="16"/>
      </w:rPr>
      <w:fldChar w:fldCharType="separate"/>
    </w:r>
    <w:r w:rsidR="0087243C">
      <w:rPr>
        <w:rStyle w:val="Seitenzahl"/>
        <w:rFonts w:ascii="Arial" w:hAnsi="Arial" w:cs="Arial"/>
        <w:noProof/>
        <w:sz w:val="16"/>
      </w:rPr>
      <w:t>1</w:t>
    </w:r>
    <w:r w:rsidRPr="0018527A">
      <w:rPr>
        <w:rStyle w:val="Seitenzahl"/>
        <w:rFonts w:ascii="Arial" w:hAnsi="Arial" w:cs="Arial"/>
        <w:sz w:val="16"/>
      </w:rPr>
      <w:fldChar w:fldCharType="end"/>
    </w:r>
    <w:r w:rsidR="00C020E8">
      <w:rPr>
        <w:rStyle w:val="Seitenzahl"/>
        <w:rFonts w:ascii="Arial" w:hAnsi="Arial"/>
        <w:sz w:val="16"/>
      </w:rPr>
      <w:t xml:space="preserve"> | </w:t>
    </w:r>
    <w:r w:rsidRPr="0018527A">
      <w:rPr>
        <w:rStyle w:val="Seitenzahl"/>
        <w:rFonts w:ascii="Arial" w:hAnsi="Arial" w:cs="Arial"/>
        <w:sz w:val="16"/>
      </w:rPr>
      <w:fldChar w:fldCharType="begin"/>
    </w:r>
    <w:r w:rsidR="00D676CC" w:rsidRPr="0018527A">
      <w:rPr>
        <w:rStyle w:val="Seitenzahl"/>
        <w:rFonts w:ascii="Arial" w:hAnsi="Arial" w:cs="Arial"/>
        <w:sz w:val="16"/>
      </w:rPr>
      <w:instrText xml:space="preserve"> NUMPAGES </w:instrText>
    </w:r>
    <w:r w:rsidRPr="0018527A">
      <w:rPr>
        <w:rStyle w:val="Seitenzahl"/>
        <w:rFonts w:ascii="Arial" w:hAnsi="Arial" w:cs="Arial"/>
        <w:sz w:val="16"/>
      </w:rPr>
      <w:fldChar w:fldCharType="separate"/>
    </w:r>
    <w:r w:rsidR="0087243C">
      <w:rPr>
        <w:rStyle w:val="Seitenzahl"/>
        <w:rFonts w:ascii="Arial" w:hAnsi="Arial" w:cs="Arial"/>
        <w:noProof/>
        <w:sz w:val="16"/>
      </w:rPr>
      <w:t>2</w:t>
    </w:r>
    <w:r w:rsidRPr="0018527A">
      <w:rPr>
        <w:rStyle w:val="Seitenzahl"/>
        <w:rFonts w:ascii="Arial" w:hAnsi="Arial" w:cs="Arial"/>
        <w:sz w:val="16"/>
      </w:rPr>
      <w:fldChar w:fldCharType="end"/>
    </w:r>
  </w:p>
  <w:p w:rsidR="00972407" w:rsidRPr="0018527A" w:rsidRDefault="00972407">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B6" w:rsidRDefault="004526B6">
      <w:r>
        <w:separator/>
      </w:r>
    </w:p>
  </w:footnote>
  <w:footnote w:type="continuationSeparator" w:id="0">
    <w:p w:rsidR="004526B6" w:rsidRDefault="004526B6">
      <w:r>
        <w:continuationSeparator/>
      </w:r>
    </w:p>
  </w:footnote>
  <w:footnote w:type="continuationNotice" w:id="1">
    <w:p w:rsidR="004526B6" w:rsidRDefault="004526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07" w:rsidRDefault="007767A8">
    <w:pPr>
      <w:jc w:val="right"/>
      <w:rPr>
        <w:rFonts w:ascii="Arial" w:hAnsi="Arial" w:cs="Arial"/>
        <w:b/>
        <w:sz w:val="22"/>
        <w:szCs w:val="22"/>
      </w:rPr>
    </w:pPr>
    <w:r>
      <w:rPr>
        <w:rFonts w:ascii="Arial" w:hAnsi="Arial"/>
        <w:b/>
        <w:noProof/>
        <w:sz w:val="22"/>
        <w:lang w:val="de-DE"/>
      </w:rPr>
      <w:drawing>
        <wp:anchor distT="0" distB="0" distL="114300" distR="114300" simplePos="0" relativeHeight="251658240" behindDoc="1" locked="0" layoutInCell="1" allowOverlap="1">
          <wp:simplePos x="0" y="0"/>
          <wp:positionH relativeFrom="margin">
            <wp:align>right</wp:align>
          </wp:positionH>
          <wp:positionV relativeFrom="paragraph">
            <wp:posOffset>-291465</wp:posOffset>
          </wp:positionV>
          <wp:extent cx="1908000" cy="561600"/>
          <wp:effectExtent l="0" t="0" r="0" b="0"/>
          <wp:wrapTight wrapText="bothSides">
            <wp:wrapPolygon edited="0">
              <wp:start x="1294" y="0"/>
              <wp:lineTo x="0" y="4398"/>
              <wp:lineTo x="0" y="16127"/>
              <wp:lineTo x="1294" y="20525"/>
              <wp:lineTo x="4530" y="20525"/>
              <wp:lineTo x="8197" y="20525"/>
              <wp:lineTo x="21140" y="13928"/>
              <wp:lineTo x="21356" y="10262"/>
              <wp:lineTo x="21356" y="6597"/>
              <wp:lineTo x="4530" y="0"/>
              <wp:lineTo x="129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RO ARMATURE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561600"/>
                  </a:xfrm>
                  <a:prstGeom prst="rect">
                    <a:avLst/>
                  </a:prstGeom>
                </pic:spPr>
              </pic:pic>
            </a:graphicData>
          </a:graphic>
        </wp:anchor>
      </w:drawing>
    </w:r>
  </w:p>
  <w:p w:rsidR="00972407" w:rsidRDefault="00972407">
    <w:pPr>
      <w:jc w:val="right"/>
      <w:rPr>
        <w:rFonts w:ascii="Arial" w:hAnsi="Arial" w:cs="Arial"/>
        <w:b/>
        <w:sz w:val="22"/>
        <w:szCs w:val="22"/>
      </w:rPr>
    </w:pPr>
  </w:p>
  <w:p w:rsidR="00972407" w:rsidRDefault="00972407">
    <w:pPr>
      <w:rPr>
        <w:rFonts w:ascii="Arial" w:hAnsi="Arial" w:cs="Arial"/>
        <w:b/>
        <w:sz w:val="22"/>
        <w:szCs w:val="22"/>
      </w:rPr>
    </w:pPr>
  </w:p>
  <w:p w:rsidR="00972407" w:rsidRDefault="00D676CC" w:rsidP="007D6E0C">
    <w:pPr>
      <w:rPr>
        <w:rFonts w:ascii="Arial" w:hAnsi="Arial" w:cs="Arial"/>
        <w:sz w:val="22"/>
        <w:szCs w:val="22"/>
      </w:rPr>
    </w:pPr>
    <w:r>
      <w:rPr>
        <w:rFonts w:ascii="Arial" w:hAnsi="Arial"/>
        <w:b/>
        <w:sz w:val="2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769"/>
    <w:multiLevelType w:val="hybridMultilevel"/>
    <w:tmpl w:val="BC6AAA5E"/>
    <w:lvl w:ilvl="0" w:tplc="04070001">
      <w:start w:val="1"/>
      <w:numFmt w:val="bullet"/>
      <w:lvlText w:val=""/>
      <w:lvlJc w:val="left"/>
      <w:pPr>
        <w:tabs>
          <w:tab w:val="num" w:pos="794"/>
        </w:tabs>
        <w:ind w:left="794" w:hanging="360"/>
      </w:pPr>
      <w:rPr>
        <w:rFonts w:ascii="Symbol" w:hAnsi="Symbol" w:cs="Times New Roman"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1" w15:restartNumberingAfterBreak="0">
    <w:nsid w:val="03267564"/>
    <w:multiLevelType w:val="hybridMultilevel"/>
    <w:tmpl w:val="23CA54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FB52E1"/>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9A65978"/>
    <w:multiLevelType w:val="hybridMultilevel"/>
    <w:tmpl w:val="2AA08A54"/>
    <w:lvl w:ilvl="0" w:tplc="59188394">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C4721A3"/>
    <w:multiLevelType w:val="multilevel"/>
    <w:tmpl w:val="2AA08A54"/>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99616D"/>
    <w:multiLevelType w:val="hybridMultilevel"/>
    <w:tmpl w:val="C65C68C0"/>
    <w:lvl w:ilvl="0" w:tplc="04070001">
      <w:start w:val="1"/>
      <w:numFmt w:val="bullet"/>
      <w:lvlText w:val=""/>
      <w:lvlJc w:val="left"/>
      <w:pPr>
        <w:tabs>
          <w:tab w:val="num" w:pos="527"/>
        </w:tabs>
        <w:ind w:left="527" w:hanging="360"/>
      </w:pPr>
      <w:rPr>
        <w:rFonts w:ascii="Symbol" w:hAnsi="Symbol" w:cs="Times New Roman" w:hint="default"/>
      </w:rPr>
    </w:lvl>
    <w:lvl w:ilvl="1" w:tplc="04070003">
      <w:start w:val="1"/>
      <w:numFmt w:val="bullet"/>
      <w:lvlText w:val="o"/>
      <w:lvlJc w:val="left"/>
      <w:pPr>
        <w:tabs>
          <w:tab w:val="num" w:pos="1247"/>
        </w:tabs>
        <w:ind w:left="1247" w:hanging="360"/>
      </w:pPr>
      <w:rPr>
        <w:rFonts w:ascii="Courier New" w:hAnsi="Courier New" w:cs="Courier New" w:hint="default"/>
      </w:rPr>
    </w:lvl>
    <w:lvl w:ilvl="2" w:tplc="04070005">
      <w:start w:val="1"/>
      <w:numFmt w:val="bullet"/>
      <w:lvlText w:val=""/>
      <w:lvlJc w:val="left"/>
      <w:pPr>
        <w:tabs>
          <w:tab w:val="num" w:pos="1967"/>
        </w:tabs>
        <w:ind w:left="1967" w:hanging="360"/>
      </w:pPr>
      <w:rPr>
        <w:rFonts w:ascii="Wingdings" w:hAnsi="Wingdings" w:cs="Times New Roman" w:hint="default"/>
      </w:rPr>
    </w:lvl>
    <w:lvl w:ilvl="3" w:tplc="04070001">
      <w:start w:val="1"/>
      <w:numFmt w:val="bullet"/>
      <w:lvlText w:val=""/>
      <w:lvlJc w:val="left"/>
      <w:pPr>
        <w:tabs>
          <w:tab w:val="num" w:pos="2687"/>
        </w:tabs>
        <w:ind w:left="2687" w:hanging="360"/>
      </w:pPr>
      <w:rPr>
        <w:rFonts w:ascii="Symbol" w:hAnsi="Symbol" w:cs="Times New Roman" w:hint="default"/>
      </w:rPr>
    </w:lvl>
    <w:lvl w:ilvl="4" w:tplc="04070003">
      <w:start w:val="1"/>
      <w:numFmt w:val="bullet"/>
      <w:lvlText w:val="o"/>
      <w:lvlJc w:val="left"/>
      <w:pPr>
        <w:tabs>
          <w:tab w:val="num" w:pos="3407"/>
        </w:tabs>
        <w:ind w:left="3407" w:hanging="360"/>
      </w:pPr>
      <w:rPr>
        <w:rFonts w:ascii="Courier New" w:hAnsi="Courier New" w:cs="Courier New" w:hint="default"/>
      </w:rPr>
    </w:lvl>
    <w:lvl w:ilvl="5" w:tplc="04070005">
      <w:start w:val="1"/>
      <w:numFmt w:val="bullet"/>
      <w:lvlText w:val=""/>
      <w:lvlJc w:val="left"/>
      <w:pPr>
        <w:tabs>
          <w:tab w:val="num" w:pos="4127"/>
        </w:tabs>
        <w:ind w:left="4127" w:hanging="360"/>
      </w:pPr>
      <w:rPr>
        <w:rFonts w:ascii="Wingdings" w:hAnsi="Wingdings" w:cs="Times New Roman" w:hint="default"/>
      </w:rPr>
    </w:lvl>
    <w:lvl w:ilvl="6" w:tplc="04070001">
      <w:start w:val="1"/>
      <w:numFmt w:val="bullet"/>
      <w:lvlText w:val=""/>
      <w:lvlJc w:val="left"/>
      <w:pPr>
        <w:tabs>
          <w:tab w:val="num" w:pos="4847"/>
        </w:tabs>
        <w:ind w:left="4847" w:hanging="360"/>
      </w:pPr>
      <w:rPr>
        <w:rFonts w:ascii="Symbol" w:hAnsi="Symbol" w:cs="Times New Roman" w:hint="default"/>
      </w:rPr>
    </w:lvl>
    <w:lvl w:ilvl="7" w:tplc="04070003">
      <w:start w:val="1"/>
      <w:numFmt w:val="bullet"/>
      <w:lvlText w:val="o"/>
      <w:lvlJc w:val="left"/>
      <w:pPr>
        <w:tabs>
          <w:tab w:val="num" w:pos="5567"/>
        </w:tabs>
        <w:ind w:left="5567" w:hanging="360"/>
      </w:pPr>
      <w:rPr>
        <w:rFonts w:ascii="Courier New" w:hAnsi="Courier New" w:cs="Courier New" w:hint="default"/>
      </w:rPr>
    </w:lvl>
    <w:lvl w:ilvl="8" w:tplc="04070005">
      <w:start w:val="1"/>
      <w:numFmt w:val="bullet"/>
      <w:lvlText w:val=""/>
      <w:lvlJc w:val="left"/>
      <w:pPr>
        <w:tabs>
          <w:tab w:val="num" w:pos="6287"/>
        </w:tabs>
        <w:ind w:left="6287" w:hanging="360"/>
      </w:pPr>
      <w:rPr>
        <w:rFonts w:ascii="Wingdings" w:hAnsi="Wingdings" w:cs="Times New Roman" w:hint="default"/>
      </w:rPr>
    </w:lvl>
  </w:abstractNum>
  <w:abstractNum w:abstractNumId="6" w15:restartNumberingAfterBreak="0">
    <w:nsid w:val="4B1537DF"/>
    <w:multiLevelType w:val="multilevel"/>
    <w:tmpl w:val="28A6D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3865EE"/>
    <w:multiLevelType w:val="hybridMultilevel"/>
    <w:tmpl w:val="F92CA23E"/>
    <w:lvl w:ilvl="0" w:tplc="2A0219C0">
      <w:numFmt w:val="bullet"/>
      <w:lvlText w:val="-"/>
      <w:lvlJc w:val="left"/>
      <w:pPr>
        <w:tabs>
          <w:tab w:val="num" w:pos="356"/>
        </w:tabs>
        <w:ind w:left="356" w:hanging="284"/>
      </w:pPr>
      <w:rPr>
        <w:rFonts w:ascii="Arial" w:eastAsia="Times New Roman" w:hAnsi="Arial" w:hint="default"/>
      </w:rPr>
    </w:lvl>
    <w:lvl w:ilvl="1" w:tplc="2A0219C0">
      <w:numFmt w:val="bullet"/>
      <w:lvlText w:val="-"/>
      <w:lvlJc w:val="left"/>
      <w:pPr>
        <w:tabs>
          <w:tab w:val="num" w:pos="356"/>
        </w:tabs>
        <w:ind w:left="356" w:hanging="284"/>
      </w:pPr>
      <w:rPr>
        <w:rFonts w:ascii="Arial" w:eastAsia="Times New Roman" w:hAnsi="Arial" w:hint="default"/>
      </w:rPr>
    </w:lvl>
    <w:lvl w:ilvl="2" w:tplc="04070005">
      <w:start w:val="1"/>
      <w:numFmt w:val="bullet"/>
      <w:lvlText w:val=""/>
      <w:lvlJc w:val="left"/>
      <w:pPr>
        <w:tabs>
          <w:tab w:val="num" w:pos="2232"/>
        </w:tabs>
        <w:ind w:left="2232" w:hanging="360"/>
      </w:pPr>
      <w:rPr>
        <w:rFonts w:ascii="Wingdings" w:hAnsi="Wingdings" w:cs="Times New Roman" w:hint="default"/>
      </w:rPr>
    </w:lvl>
    <w:lvl w:ilvl="3" w:tplc="04070001">
      <w:start w:val="1"/>
      <w:numFmt w:val="bullet"/>
      <w:lvlText w:val=""/>
      <w:lvlJc w:val="left"/>
      <w:pPr>
        <w:tabs>
          <w:tab w:val="num" w:pos="2952"/>
        </w:tabs>
        <w:ind w:left="2952" w:hanging="360"/>
      </w:pPr>
      <w:rPr>
        <w:rFonts w:ascii="Symbol" w:hAnsi="Symbol" w:cs="Times New Roman" w:hint="default"/>
      </w:rPr>
    </w:lvl>
    <w:lvl w:ilvl="4" w:tplc="04070003">
      <w:start w:val="1"/>
      <w:numFmt w:val="bullet"/>
      <w:lvlText w:val="o"/>
      <w:lvlJc w:val="left"/>
      <w:pPr>
        <w:tabs>
          <w:tab w:val="num" w:pos="3672"/>
        </w:tabs>
        <w:ind w:left="3672" w:hanging="360"/>
      </w:pPr>
      <w:rPr>
        <w:rFonts w:ascii="Courier New" w:hAnsi="Courier New" w:cs="Courier New" w:hint="default"/>
      </w:rPr>
    </w:lvl>
    <w:lvl w:ilvl="5" w:tplc="04070005">
      <w:start w:val="1"/>
      <w:numFmt w:val="bullet"/>
      <w:lvlText w:val=""/>
      <w:lvlJc w:val="left"/>
      <w:pPr>
        <w:tabs>
          <w:tab w:val="num" w:pos="4392"/>
        </w:tabs>
        <w:ind w:left="4392" w:hanging="360"/>
      </w:pPr>
      <w:rPr>
        <w:rFonts w:ascii="Wingdings" w:hAnsi="Wingdings" w:cs="Times New Roman" w:hint="default"/>
      </w:rPr>
    </w:lvl>
    <w:lvl w:ilvl="6" w:tplc="04070001">
      <w:start w:val="1"/>
      <w:numFmt w:val="bullet"/>
      <w:lvlText w:val=""/>
      <w:lvlJc w:val="left"/>
      <w:pPr>
        <w:tabs>
          <w:tab w:val="num" w:pos="5112"/>
        </w:tabs>
        <w:ind w:left="5112" w:hanging="360"/>
      </w:pPr>
      <w:rPr>
        <w:rFonts w:ascii="Symbol" w:hAnsi="Symbol" w:cs="Times New Roman" w:hint="default"/>
      </w:rPr>
    </w:lvl>
    <w:lvl w:ilvl="7" w:tplc="04070003">
      <w:start w:val="1"/>
      <w:numFmt w:val="bullet"/>
      <w:lvlText w:val="o"/>
      <w:lvlJc w:val="left"/>
      <w:pPr>
        <w:tabs>
          <w:tab w:val="num" w:pos="5832"/>
        </w:tabs>
        <w:ind w:left="5832" w:hanging="360"/>
      </w:pPr>
      <w:rPr>
        <w:rFonts w:ascii="Courier New" w:hAnsi="Courier New" w:cs="Courier New" w:hint="default"/>
      </w:rPr>
    </w:lvl>
    <w:lvl w:ilvl="8" w:tplc="04070005">
      <w:start w:val="1"/>
      <w:numFmt w:val="bullet"/>
      <w:lvlText w:val=""/>
      <w:lvlJc w:val="left"/>
      <w:pPr>
        <w:tabs>
          <w:tab w:val="num" w:pos="6552"/>
        </w:tabs>
        <w:ind w:left="6552" w:hanging="360"/>
      </w:pPr>
      <w:rPr>
        <w:rFonts w:ascii="Wingdings" w:hAnsi="Wingdings" w:cs="Times New Roman" w:hint="default"/>
      </w:rPr>
    </w:lvl>
  </w:abstractNum>
  <w:abstractNum w:abstractNumId="8" w15:restartNumberingAfterBreak="0">
    <w:nsid w:val="6ED0722B"/>
    <w:multiLevelType w:val="hybridMultilevel"/>
    <w:tmpl w:val="432A27E4"/>
    <w:lvl w:ilvl="0" w:tplc="A8043340">
      <w:start w:val="1"/>
      <w:numFmt w:val="bullet"/>
      <w:lvlText w:val="-"/>
      <w:lvlJc w:val="left"/>
      <w:pPr>
        <w:tabs>
          <w:tab w:val="num" w:pos="720"/>
        </w:tabs>
        <w:ind w:left="720" w:hanging="360"/>
      </w:pPr>
      <w:rPr>
        <w:rFonts w:ascii="Arial"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72533CA2"/>
    <w:multiLevelType w:val="hybridMultilevel"/>
    <w:tmpl w:val="8A30CE20"/>
    <w:lvl w:ilvl="0" w:tplc="A8043340">
      <w:start w:val="1"/>
      <w:numFmt w:val="bullet"/>
      <w:lvlText w:val="-"/>
      <w:lvlJc w:val="left"/>
      <w:pPr>
        <w:tabs>
          <w:tab w:val="num" w:pos="794"/>
        </w:tabs>
        <w:ind w:left="794" w:hanging="360"/>
      </w:pPr>
      <w:rPr>
        <w:rFonts w:ascii="Arial" w:hAnsi="Arial" w:cs="Arial"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10" w15:restartNumberingAfterBreak="0">
    <w:nsid w:val="7844093E"/>
    <w:multiLevelType w:val="hybridMultilevel"/>
    <w:tmpl w:val="61626C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7DDD5C0D"/>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7"/>
  </w:num>
  <w:num w:numId="2">
    <w:abstractNumId w:val="1"/>
  </w:num>
  <w:num w:numId="3">
    <w:abstractNumId w:val="10"/>
  </w:num>
  <w:num w:numId="4">
    <w:abstractNumId w:val="8"/>
  </w:num>
  <w:num w:numId="5">
    <w:abstractNumId w:val="3"/>
  </w:num>
  <w:num w:numId="6">
    <w:abstractNumId w:val="4"/>
  </w:num>
  <w:num w:numId="7">
    <w:abstractNumId w:val="5"/>
  </w:num>
  <w:num w:numId="8">
    <w:abstractNumId w:val="0"/>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oNotHyphenateCaps/>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2"/>
  </w:compat>
  <w:rsids>
    <w:rsidRoot w:val="00E04A89"/>
    <w:rsid w:val="00000E29"/>
    <w:rsid w:val="00022F7E"/>
    <w:rsid w:val="00024080"/>
    <w:rsid w:val="0002649C"/>
    <w:rsid w:val="00035162"/>
    <w:rsid w:val="00045E71"/>
    <w:rsid w:val="000461D0"/>
    <w:rsid w:val="00060CB3"/>
    <w:rsid w:val="000725ED"/>
    <w:rsid w:val="000848A7"/>
    <w:rsid w:val="00092DD6"/>
    <w:rsid w:val="000A46D8"/>
    <w:rsid w:val="000A62D9"/>
    <w:rsid w:val="000B5A50"/>
    <w:rsid w:val="000D0209"/>
    <w:rsid w:val="00100AD2"/>
    <w:rsid w:val="001110F0"/>
    <w:rsid w:val="00120E88"/>
    <w:rsid w:val="0012738B"/>
    <w:rsid w:val="00150E90"/>
    <w:rsid w:val="0015392F"/>
    <w:rsid w:val="00161166"/>
    <w:rsid w:val="00170B27"/>
    <w:rsid w:val="001744CD"/>
    <w:rsid w:val="00184066"/>
    <w:rsid w:val="0018527A"/>
    <w:rsid w:val="00190638"/>
    <w:rsid w:val="001A0CB4"/>
    <w:rsid w:val="001A18E1"/>
    <w:rsid w:val="001A4646"/>
    <w:rsid w:val="001C3F57"/>
    <w:rsid w:val="001C5F69"/>
    <w:rsid w:val="001C7D18"/>
    <w:rsid w:val="001D615B"/>
    <w:rsid w:val="00201D1B"/>
    <w:rsid w:val="002240F6"/>
    <w:rsid w:val="00231449"/>
    <w:rsid w:val="00245877"/>
    <w:rsid w:val="00247905"/>
    <w:rsid w:val="00263D69"/>
    <w:rsid w:val="00264D48"/>
    <w:rsid w:val="00277898"/>
    <w:rsid w:val="002866BB"/>
    <w:rsid w:val="002A212A"/>
    <w:rsid w:val="002A6430"/>
    <w:rsid w:val="002C688E"/>
    <w:rsid w:val="002E3FDA"/>
    <w:rsid w:val="002E4CA1"/>
    <w:rsid w:val="002F5899"/>
    <w:rsid w:val="002F6D46"/>
    <w:rsid w:val="00302CC0"/>
    <w:rsid w:val="00313AE7"/>
    <w:rsid w:val="00314B97"/>
    <w:rsid w:val="00334D40"/>
    <w:rsid w:val="003505DC"/>
    <w:rsid w:val="00393DA2"/>
    <w:rsid w:val="003947C0"/>
    <w:rsid w:val="003B6212"/>
    <w:rsid w:val="003E0711"/>
    <w:rsid w:val="004008B2"/>
    <w:rsid w:val="00436F78"/>
    <w:rsid w:val="004526B6"/>
    <w:rsid w:val="00452CA6"/>
    <w:rsid w:val="004565AB"/>
    <w:rsid w:val="00466B75"/>
    <w:rsid w:val="00471C53"/>
    <w:rsid w:val="00472A3C"/>
    <w:rsid w:val="00476BC2"/>
    <w:rsid w:val="00495D70"/>
    <w:rsid w:val="004D0D5F"/>
    <w:rsid w:val="004E4610"/>
    <w:rsid w:val="004F557A"/>
    <w:rsid w:val="00536B7D"/>
    <w:rsid w:val="00537C3A"/>
    <w:rsid w:val="00541A6B"/>
    <w:rsid w:val="00555476"/>
    <w:rsid w:val="00586BF7"/>
    <w:rsid w:val="005907DF"/>
    <w:rsid w:val="0059643B"/>
    <w:rsid w:val="00627E09"/>
    <w:rsid w:val="00645CFA"/>
    <w:rsid w:val="0064703E"/>
    <w:rsid w:val="00652CD4"/>
    <w:rsid w:val="006540EF"/>
    <w:rsid w:val="0068660C"/>
    <w:rsid w:val="006B2443"/>
    <w:rsid w:val="006C1789"/>
    <w:rsid w:val="006D3C59"/>
    <w:rsid w:val="006F504A"/>
    <w:rsid w:val="0070351F"/>
    <w:rsid w:val="00715D27"/>
    <w:rsid w:val="00716F8A"/>
    <w:rsid w:val="00722936"/>
    <w:rsid w:val="00727AC3"/>
    <w:rsid w:val="00732517"/>
    <w:rsid w:val="007470F4"/>
    <w:rsid w:val="00750FB3"/>
    <w:rsid w:val="00751B69"/>
    <w:rsid w:val="007767A8"/>
    <w:rsid w:val="00790D79"/>
    <w:rsid w:val="007C0C97"/>
    <w:rsid w:val="007D6E0C"/>
    <w:rsid w:val="007F1DE5"/>
    <w:rsid w:val="007F765B"/>
    <w:rsid w:val="0080149B"/>
    <w:rsid w:val="00810ABF"/>
    <w:rsid w:val="00812263"/>
    <w:rsid w:val="00812B46"/>
    <w:rsid w:val="00820D4F"/>
    <w:rsid w:val="00832697"/>
    <w:rsid w:val="00834710"/>
    <w:rsid w:val="0083665F"/>
    <w:rsid w:val="00837534"/>
    <w:rsid w:val="00846A26"/>
    <w:rsid w:val="008717B5"/>
    <w:rsid w:val="0087243C"/>
    <w:rsid w:val="0089287C"/>
    <w:rsid w:val="008B05AF"/>
    <w:rsid w:val="008D5F5A"/>
    <w:rsid w:val="008E6765"/>
    <w:rsid w:val="008F36DD"/>
    <w:rsid w:val="009249C7"/>
    <w:rsid w:val="00925F0C"/>
    <w:rsid w:val="00936528"/>
    <w:rsid w:val="00944459"/>
    <w:rsid w:val="009525C0"/>
    <w:rsid w:val="00954391"/>
    <w:rsid w:val="00972407"/>
    <w:rsid w:val="00976981"/>
    <w:rsid w:val="00986CA8"/>
    <w:rsid w:val="0099211E"/>
    <w:rsid w:val="009C41F4"/>
    <w:rsid w:val="009C4811"/>
    <w:rsid w:val="009C7923"/>
    <w:rsid w:val="009D0027"/>
    <w:rsid w:val="009D6FD4"/>
    <w:rsid w:val="009F1529"/>
    <w:rsid w:val="00A23D30"/>
    <w:rsid w:val="00A33EE6"/>
    <w:rsid w:val="00A37D66"/>
    <w:rsid w:val="00A42AAA"/>
    <w:rsid w:val="00A475A9"/>
    <w:rsid w:val="00A71E2F"/>
    <w:rsid w:val="00A81115"/>
    <w:rsid w:val="00A845A2"/>
    <w:rsid w:val="00A913E8"/>
    <w:rsid w:val="00A92FD8"/>
    <w:rsid w:val="00AA1AFA"/>
    <w:rsid w:val="00AC0F22"/>
    <w:rsid w:val="00AD2483"/>
    <w:rsid w:val="00AF3890"/>
    <w:rsid w:val="00B06191"/>
    <w:rsid w:val="00B1057F"/>
    <w:rsid w:val="00B17145"/>
    <w:rsid w:val="00B25402"/>
    <w:rsid w:val="00B45B42"/>
    <w:rsid w:val="00B53D47"/>
    <w:rsid w:val="00B56F2E"/>
    <w:rsid w:val="00B664B9"/>
    <w:rsid w:val="00B728AA"/>
    <w:rsid w:val="00B7619D"/>
    <w:rsid w:val="00B76B5D"/>
    <w:rsid w:val="00B9636D"/>
    <w:rsid w:val="00B9773A"/>
    <w:rsid w:val="00BB05A4"/>
    <w:rsid w:val="00BB54F0"/>
    <w:rsid w:val="00BC0BE2"/>
    <w:rsid w:val="00BC6063"/>
    <w:rsid w:val="00BE3E90"/>
    <w:rsid w:val="00C020E8"/>
    <w:rsid w:val="00C02F4A"/>
    <w:rsid w:val="00C1709D"/>
    <w:rsid w:val="00C366C8"/>
    <w:rsid w:val="00C36F57"/>
    <w:rsid w:val="00C5080A"/>
    <w:rsid w:val="00C54D35"/>
    <w:rsid w:val="00C7152E"/>
    <w:rsid w:val="00C76BD2"/>
    <w:rsid w:val="00C966EC"/>
    <w:rsid w:val="00CC3F0C"/>
    <w:rsid w:val="00CC550C"/>
    <w:rsid w:val="00CF1181"/>
    <w:rsid w:val="00CF355D"/>
    <w:rsid w:val="00D02551"/>
    <w:rsid w:val="00D116AF"/>
    <w:rsid w:val="00D40266"/>
    <w:rsid w:val="00D53697"/>
    <w:rsid w:val="00D634FA"/>
    <w:rsid w:val="00D676CC"/>
    <w:rsid w:val="00D76742"/>
    <w:rsid w:val="00D80EF0"/>
    <w:rsid w:val="00D81934"/>
    <w:rsid w:val="00DA1A1F"/>
    <w:rsid w:val="00DA2777"/>
    <w:rsid w:val="00DA3D5B"/>
    <w:rsid w:val="00DC3D0A"/>
    <w:rsid w:val="00DD60D2"/>
    <w:rsid w:val="00DF4C9C"/>
    <w:rsid w:val="00DF6A72"/>
    <w:rsid w:val="00E029B2"/>
    <w:rsid w:val="00E04A89"/>
    <w:rsid w:val="00E04DD1"/>
    <w:rsid w:val="00E415DE"/>
    <w:rsid w:val="00E43667"/>
    <w:rsid w:val="00E65D96"/>
    <w:rsid w:val="00E876E8"/>
    <w:rsid w:val="00E92D8C"/>
    <w:rsid w:val="00E93FD4"/>
    <w:rsid w:val="00EB1ECE"/>
    <w:rsid w:val="00EC1D29"/>
    <w:rsid w:val="00EC4C01"/>
    <w:rsid w:val="00EE4808"/>
    <w:rsid w:val="00F051C4"/>
    <w:rsid w:val="00F06C6B"/>
    <w:rsid w:val="00F075C7"/>
    <w:rsid w:val="00F10C56"/>
    <w:rsid w:val="00F16207"/>
    <w:rsid w:val="00F43BAC"/>
    <w:rsid w:val="00F51C62"/>
    <w:rsid w:val="00F7041F"/>
    <w:rsid w:val="00F73A03"/>
    <w:rsid w:val="00F91222"/>
    <w:rsid w:val="00FB7770"/>
    <w:rsid w:val="00FC1B02"/>
    <w:rsid w:val="00FD784D"/>
    <w:rsid w:val="00FE20F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1C061B2-9193-4E21-87E0-1481D80E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1181"/>
    <w:rPr>
      <w:sz w:val="24"/>
      <w:szCs w:val="24"/>
    </w:rPr>
  </w:style>
  <w:style w:type="paragraph" w:styleId="berschrift1">
    <w:name w:val="heading 1"/>
    <w:basedOn w:val="Standard"/>
    <w:next w:val="Standard"/>
    <w:qFormat/>
    <w:rsid w:val="00CF1181"/>
    <w:pPr>
      <w:keepNext/>
      <w:spacing w:line="276" w:lineRule="auto"/>
      <w:jc w:val="both"/>
      <w:outlineLvl w:val="0"/>
    </w:pPr>
    <w:rPr>
      <w:rFonts w:ascii="Arial" w:hAnsi="Arial" w:cs="Arial"/>
      <w:b/>
      <w:sz w:val="22"/>
      <w:szCs w:val="22"/>
    </w:rPr>
  </w:style>
  <w:style w:type="paragraph" w:styleId="berschrift2">
    <w:name w:val="heading 2"/>
    <w:basedOn w:val="Standard"/>
    <w:next w:val="Standard"/>
    <w:qFormat/>
    <w:rsid w:val="00CF1181"/>
    <w:pPr>
      <w:keepNext/>
      <w:outlineLvl w:val="1"/>
    </w:pPr>
    <w:rPr>
      <w:sz w:val="28"/>
    </w:rPr>
  </w:style>
  <w:style w:type="paragraph" w:styleId="berschrift4">
    <w:name w:val="heading 4"/>
    <w:basedOn w:val="Standard"/>
    <w:next w:val="Standard"/>
    <w:qFormat/>
    <w:rsid w:val="00CF1181"/>
    <w:pPr>
      <w:keepNext/>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F1181"/>
    <w:pPr>
      <w:jc w:val="both"/>
    </w:pPr>
  </w:style>
  <w:style w:type="paragraph" w:styleId="Kopfzeile">
    <w:name w:val="header"/>
    <w:basedOn w:val="Standard"/>
    <w:semiHidden/>
    <w:rsid w:val="00CF1181"/>
    <w:pPr>
      <w:tabs>
        <w:tab w:val="center" w:pos="4536"/>
        <w:tab w:val="right" w:pos="9072"/>
      </w:tabs>
    </w:pPr>
  </w:style>
  <w:style w:type="paragraph" w:styleId="Fuzeile">
    <w:name w:val="footer"/>
    <w:basedOn w:val="Standard"/>
    <w:semiHidden/>
    <w:rsid w:val="00CF1181"/>
    <w:pPr>
      <w:tabs>
        <w:tab w:val="center" w:pos="4536"/>
        <w:tab w:val="right" w:pos="9072"/>
      </w:tabs>
    </w:pPr>
  </w:style>
  <w:style w:type="paragraph" w:customStyle="1" w:styleId="Sprechblasentext1">
    <w:name w:val="Sprechblasentext1"/>
    <w:basedOn w:val="Standard"/>
    <w:rsid w:val="00CF1181"/>
    <w:rPr>
      <w:rFonts w:ascii="Tahoma" w:hAnsi="Tahoma" w:cs="Tahoma"/>
      <w:sz w:val="16"/>
      <w:szCs w:val="16"/>
    </w:rPr>
  </w:style>
  <w:style w:type="character" w:customStyle="1" w:styleId="ruppel">
    <w:name w:val="ruppel"/>
    <w:basedOn w:val="Absatz-Standardschriftart"/>
    <w:rsid w:val="00CF1181"/>
    <w:rPr>
      <w:rFonts w:ascii="Arial" w:hAnsi="Arial" w:cs="Arial"/>
      <w:color w:val="auto"/>
      <w:sz w:val="20"/>
      <w:szCs w:val="20"/>
    </w:rPr>
  </w:style>
  <w:style w:type="character" w:styleId="Fett">
    <w:name w:val="Strong"/>
    <w:basedOn w:val="Absatz-Standardschriftart"/>
    <w:qFormat/>
    <w:rsid w:val="00CF1181"/>
    <w:rPr>
      <w:rFonts w:ascii="Times New Roman" w:hAnsi="Times New Roman" w:cs="Times New Roman"/>
      <w:b/>
      <w:bCs/>
    </w:rPr>
  </w:style>
  <w:style w:type="paragraph" w:styleId="Textkrper-Einzug2">
    <w:name w:val="Body Text Indent 2"/>
    <w:basedOn w:val="Standard"/>
    <w:semiHidden/>
    <w:rsid w:val="00CF1181"/>
    <w:pPr>
      <w:spacing w:after="120" w:line="480" w:lineRule="auto"/>
      <w:ind w:left="283"/>
    </w:pPr>
  </w:style>
  <w:style w:type="character" w:styleId="Hyperlink">
    <w:name w:val="Hyperlink"/>
    <w:basedOn w:val="Absatz-Standardschriftart"/>
    <w:semiHidden/>
    <w:rsid w:val="00CF1181"/>
    <w:rPr>
      <w:rFonts w:ascii="Times New Roman" w:hAnsi="Times New Roman" w:cs="Times New Roman"/>
      <w:color w:val="0000FF"/>
      <w:u w:val="single"/>
    </w:rPr>
  </w:style>
  <w:style w:type="character" w:styleId="Seitenzahl">
    <w:name w:val="page number"/>
    <w:basedOn w:val="Absatz-Standardschriftart"/>
    <w:semiHidden/>
    <w:rsid w:val="00CF1181"/>
    <w:rPr>
      <w:rFonts w:ascii="Times New Roman" w:hAnsi="Times New Roman" w:cs="Times New Roman"/>
    </w:rPr>
  </w:style>
  <w:style w:type="character" w:styleId="Kommentarzeichen">
    <w:name w:val="annotation reference"/>
    <w:basedOn w:val="Absatz-Standardschriftart"/>
    <w:semiHidden/>
    <w:rsid w:val="00CF1181"/>
    <w:rPr>
      <w:rFonts w:ascii="Times New Roman" w:hAnsi="Times New Roman" w:cs="Times New Roman"/>
      <w:sz w:val="16"/>
      <w:szCs w:val="16"/>
    </w:rPr>
  </w:style>
  <w:style w:type="paragraph" w:styleId="Kommentartext">
    <w:name w:val="annotation text"/>
    <w:basedOn w:val="Standard"/>
    <w:link w:val="KommentartextZchn"/>
    <w:semiHidden/>
    <w:rsid w:val="00CF1181"/>
    <w:rPr>
      <w:sz w:val="20"/>
      <w:szCs w:val="20"/>
    </w:rPr>
  </w:style>
  <w:style w:type="paragraph" w:customStyle="1" w:styleId="Kommentarthema1">
    <w:name w:val="Kommentarthema1"/>
    <w:basedOn w:val="Kommentartext"/>
    <w:next w:val="Kommentartext"/>
    <w:rsid w:val="00CF1181"/>
    <w:rPr>
      <w:b/>
      <w:bCs/>
    </w:rPr>
  </w:style>
  <w:style w:type="paragraph" w:styleId="Sprechblasentext">
    <w:name w:val="Balloon Text"/>
    <w:basedOn w:val="Standard"/>
    <w:link w:val="SprechblasentextZchn"/>
    <w:uiPriority w:val="99"/>
    <w:semiHidden/>
    <w:unhideWhenUsed/>
    <w:rsid w:val="00D676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6CC"/>
    <w:rPr>
      <w:rFonts w:ascii="Segoe UI" w:hAnsi="Segoe UI" w:cs="Segoe UI"/>
      <w:sz w:val="18"/>
      <w:szCs w:val="18"/>
    </w:rPr>
  </w:style>
  <w:style w:type="paragraph" w:customStyle="1" w:styleId="bodytext">
    <w:name w:val="bodytext"/>
    <w:basedOn w:val="Standard"/>
    <w:rsid w:val="00B17145"/>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1110F0"/>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045E71"/>
    <w:rPr>
      <w:b/>
      <w:bCs/>
    </w:rPr>
  </w:style>
  <w:style w:type="character" w:customStyle="1" w:styleId="KommentartextZchn">
    <w:name w:val="Kommentartext Zchn"/>
    <w:basedOn w:val="Absatz-Standardschriftart"/>
    <w:link w:val="Kommentartext"/>
    <w:semiHidden/>
    <w:rsid w:val="00045E71"/>
  </w:style>
  <w:style w:type="character" w:customStyle="1" w:styleId="KommentarthemaZchn">
    <w:name w:val="Kommentarthema Zchn"/>
    <w:basedOn w:val="KommentartextZchn"/>
    <w:link w:val="Kommentarthema"/>
    <w:uiPriority w:val="99"/>
    <w:semiHidden/>
    <w:rsid w:val="00045E71"/>
    <w:rPr>
      <w:b/>
      <w:bCs/>
    </w:rPr>
  </w:style>
  <w:style w:type="character" w:customStyle="1" w:styleId="ltkoo">
    <w:name w:val="ltkoo"/>
    <w:basedOn w:val="Absatz-Standardschriftart"/>
    <w:rsid w:val="00045E71"/>
  </w:style>
  <w:style w:type="character" w:customStyle="1" w:styleId="fe69if">
    <w:name w:val="fe69if"/>
    <w:basedOn w:val="Absatz-Standardschriftart"/>
    <w:rsid w:val="00045E71"/>
  </w:style>
  <w:style w:type="character" w:customStyle="1" w:styleId="yrbpuc">
    <w:name w:val="yrbpuc"/>
    <w:basedOn w:val="Absatz-Standardschriftart"/>
    <w:rsid w:val="0004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60521">
      <w:bodyDiv w:val="1"/>
      <w:marLeft w:val="0"/>
      <w:marRight w:val="0"/>
      <w:marTop w:val="0"/>
      <w:marBottom w:val="0"/>
      <w:divBdr>
        <w:top w:val="none" w:sz="0" w:space="0" w:color="auto"/>
        <w:left w:val="none" w:sz="0" w:space="0" w:color="auto"/>
        <w:bottom w:val="none" w:sz="0" w:space="0" w:color="auto"/>
        <w:right w:val="none" w:sz="0" w:space="0" w:color="auto"/>
      </w:divBdr>
      <w:divsChild>
        <w:div w:id="347024756">
          <w:marLeft w:val="0"/>
          <w:marRight w:val="0"/>
          <w:marTop w:val="0"/>
          <w:marBottom w:val="0"/>
          <w:divBdr>
            <w:top w:val="none" w:sz="0" w:space="0" w:color="auto"/>
            <w:left w:val="none" w:sz="0" w:space="0" w:color="auto"/>
            <w:bottom w:val="none" w:sz="0" w:space="0" w:color="auto"/>
            <w:right w:val="none" w:sz="0" w:space="0" w:color="auto"/>
          </w:divBdr>
          <w:divsChild>
            <w:div w:id="1420371711">
              <w:marLeft w:val="0"/>
              <w:marRight w:val="0"/>
              <w:marTop w:val="0"/>
              <w:marBottom w:val="0"/>
              <w:divBdr>
                <w:top w:val="none" w:sz="0" w:space="0" w:color="auto"/>
                <w:left w:val="none" w:sz="0" w:space="0" w:color="auto"/>
                <w:bottom w:val="none" w:sz="0" w:space="0" w:color="auto"/>
                <w:right w:val="none" w:sz="0" w:space="0" w:color="auto"/>
              </w:divBdr>
              <w:divsChild>
                <w:div w:id="902565397">
                  <w:marLeft w:val="0"/>
                  <w:marRight w:val="0"/>
                  <w:marTop w:val="0"/>
                  <w:marBottom w:val="0"/>
                  <w:divBdr>
                    <w:top w:val="none" w:sz="0" w:space="0" w:color="auto"/>
                    <w:left w:val="none" w:sz="0" w:space="0" w:color="auto"/>
                    <w:bottom w:val="none" w:sz="0" w:space="0" w:color="auto"/>
                    <w:right w:val="none" w:sz="0" w:space="0" w:color="auto"/>
                  </w:divBdr>
                  <w:divsChild>
                    <w:div w:id="1340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6439">
          <w:marLeft w:val="0"/>
          <w:marRight w:val="0"/>
          <w:marTop w:val="0"/>
          <w:marBottom w:val="0"/>
          <w:divBdr>
            <w:top w:val="none" w:sz="0" w:space="0" w:color="auto"/>
            <w:left w:val="none" w:sz="0" w:space="0" w:color="auto"/>
            <w:bottom w:val="none" w:sz="0" w:space="0" w:color="auto"/>
            <w:right w:val="none" w:sz="0" w:space="0" w:color="auto"/>
          </w:divBdr>
          <w:divsChild>
            <w:div w:id="1388912525">
              <w:marLeft w:val="0"/>
              <w:marRight w:val="0"/>
              <w:marTop w:val="0"/>
              <w:marBottom w:val="0"/>
              <w:divBdr>
                <w:top w:val="none" w:sz="0" w:space="0" w:color="auto"/>
                <w:left w:val="none" w:sz="0" w:space="0" w:color="auto"/>
                <w:bottom w:val="none" w:sz="0" w:space="0" w:color="auto"/>
                <w:right w:val="none" w:sz="0" w:space="0" w:color="auto"/>
              </w:divBdr>
              <w:divsChild>
                <w:div w:id="1239827471">
                  <w:marLeft w:val="0"/>
                  <w:marRight w:val="0"/>
                  <w:marTop w:val="0"/>
                  <w:marBottom w:val="0"/>
                  <w:divBdr>
                    <w:top w:val="none" w:sz="0" w:space="0" w:color="auto"/>
                    <w:left w:val="none" w:sz="0" w:space="0" w:color="auto"/>
                    <w:bottom w:val="none" w:sz="0" w:space="0" w:color="auto"/>
                    <w:right w:val="none" w:sz="0" w:space="0" w:color="auto"/>
                  </w:divBdr>
                </w:div>
                <w:div w:id="229535554">
                  <w:marLeft w:val="0"/>
                  <w:marRight w:val="0"/>
                  <w:marTop w:val="0"/>
                  <w:marBottom w:val="0"/>
                  <w:divBdr>
                    <w:top w:val="none" w:sz="0" w:space="0" w:color="auto"/>
                    <w:left w:val="none" w:sz="0" w:space="0" w:color="auto"/>
                    <w:bottom w:val="none" w:sz="0" w:space="0" w:color="auto"/>
                    <w:right w:val="none" w:sz="0" w:space="0" w:color="auto"/>
                  </w:divBdr>
                  <w:divsChild>
                    <w:div w:id="2079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7751">
      <w:bodyDiv w:val="1"/>
      <w:marLeft w:val="0"/>
      <w:marRight w:val="0"/>
      <w:marTop w:val="0"/>
      <w:marBottom w:val="0"/>
      <w:divBdr>
        <w:top w:val="none" w:sz="0" w:space="0" w:color="auto"/>
        <w:left w:val="none" w:sz="0" w:space="0" w:color="auto"/>
        <w:bottom w:val="none" w:sz="0" w:space="0" w:color="auto"/>
        <w:right w:val="none" w:sz="0" w:space="0" w:color="auto"/>
      </w:divBdr>
      <w:divsChild>
        <w:div w:id="1560747567">
          <w:marLeft w:val="0"/>
          <w:marRight w:val="0"/>
          <w:marTop w:val="0"/>
          <w:marBottom w:val="0"/>
          <w:divBdr>
            <w:top w:val="none" w:sz="0" w:space="0" w:color="auto"/>
            <w:left w:val="none" w:sz="0" w:space="0" w:color="auto"/>
            <w:bottom w:val="none" w:sz="0" w:space="0" w:color="auto"/>
            <w:right w:val="none" w:sz="0" w:space="0" w:color="auto"/>
          </w:divBdr>
          <w:divsChild>
            <w:div w:id="1256789245">
              <w:marLeft w:val="0"/>
              <w:marRight w:val="0"/>
              <w:marTop w:val="0"/>
              <w:marBottom w:val="0"/>
              <w:divBdr>
                <w:top w:val="none" w:sz="0" w:space="0" w:color="auto"/>
                <w:left w:val="none" w:sz="0" w:space="0" w:color="auto"/>
                <w:bottom w:val="none" w:sz="0" w:space="0" w:color="auto"/>
                <w:right w:val="none" w:sz="0" w:space="0" w:color="auto"/>
              </w:divBdr>
              <w:divsChild>
                <w:div w:id="472333241">
                  <w:marLeft w:val="0"/>
                  <w:marRight w:val="0"/>
                  <w:marTop w:val="0"/>
                  <w:marBottom w:val="0"/>
                  <w:divBdr>
                    <w:top w:val="none" w:sz="0" w:space="0" w:color="auto"/>
                    <w:left w:val="none" w:sz="0" w:space="0" w:color="auto"/>
                    <w:bottom w:val="none" w:sz="0" w:space="0" w:color="auto"/>
                    <w:right w:val="none" w:sz="0" w:space="0" w:color="auto"/>
                  </w:divBdr>
                </w:div>
              </w:divsChild>
            </w:div>
            <w:div w:id="886377252">
              <w:marLeft w:val="0"/>
              <w:marRight w:val="0"/>
              <w:marTop w:val="0"/>
              <w:marBottom w:val="0"/>
              <w:divBdr>
                <w:top w:val="none" w:sz="0" w:space="0" w:color="auto"/>
                <w:left w:val="none" w:sz="0" w:space="0" w:color="auto"/>
                <w:bottom w:val="none" w:sz="0" w:space="0" w:color="auto"/>
                <w:right w:val="none" w:sz="0" w:space="0" w:color="auto"/>
              </w:divBdr>
            </w:div>
            <w:div w:id="191917083">
              <w:marLeft w:val="0"/>
              <w:marRight w:val="0"/>
              <w:marTop w:val="0"/>
              <w:marBottom w:val="0"/>
              <w:divBdr>
                <w:top w:val="none" w:sz="0" w:space="0" w:color="auto"/>
                <w:left w:val="none" w:sz="0" w:space="0" w:color="auto"/>
                <w:bottom w:val="none" w:sz="0" w:space="0" w:color="auto"/>
                <w:right w:val="none" w:sz="0" w:space="0" w:color="auto"/>
              </w:divBdr>
              <w:divsChild>
                <w:div w:id="553004779">
                  <w:marLeft w:val="0"/>
                  <w:marRight w:val="0"/>
                  <w:marTop w:val="0"/>
                  <w:marBottom w:val="0"/>
                  <w:divBdr>
                    <w:top w:val="none" w:sz="0" w:space="0" w:color="auto"/>
                    <w:left w:val="none" w:sz="0" w:space="0" w:color="auto"/>
                    <w:bottom w:val="none" w:sz="0" w:space="0" w:color="auto"/>
                    <w:right w:val="none" w:sz="0" w:space="0" w:color="auto"/>
                  </w:divBdr>
                  <w:divsChild>
                    <w:div w:id="283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05796">
          <w:marLeft w:val="0"/>
          <w:marRight w:val="0"/>
          <w:marTop w:val="0"/>
          <w:marBottom w:val="0"/>
          <w:divBdr>
            <w:top w:val="none" w:sz="0" w:space="0" w:color="auto"/>
            <w:left w:val="none" w:sz="0" w:space="0" w:color="auto"/>
            <w:bottom w:val="none" w:sz="0" w:space="0" w:color="auto"/>
            <w:right w:val="none" w:sz="0" w:space="0" w:color="auto"/>
          </w:divBdr>
          <w:divsChild>
            <w:div w:id="1939824206">
              <w:marLeft w:val="0"/>
              <w:marRight w:val="0"/>
              <w:marTop w:val="0"/>
              <w:marBottom w:val="0"/>
              <w:divBdr>
                <w:top w:val="none" w:sz="0" w:space="0" w:color="auto"/>
                <w:left w:val="none" w:sz="0" w:space="0" w:color="auto"/>
                <w:bottom w:val="none" w:sz="0" w:space="0" w:color="auto"/>
                <w:right w:val="none" w:sz="0" w:space="0" w:color="auto"/>
              </w:divBdr>
              <w:divsChild>
                <w:div w:id="1346442171">
                  <w:marLeft w:val="0"/>
                  <w:marRight w:val="0"/>
                  <w:marTop w:val="0"/>
                  <w:marBottom w:val="0"/>
                  <w:divBdr>
                    <w:top w:val="none" w:sz="0" w:space="0" w:color="auto"/>
                    <w:left w:val="none" w:sz="0" w:space="0" w:color="auto"/>
                    <w:bottom w:val="none" w:sz="0" w:space="0" w:color="auto"/>
                    <w:right w:val="none" w:sz="0" w:space="0" w:color="auto"/>
                  </w:divBdr>
                  <w:divsChild>
                    <w:div w:id="300766603">
                      <w:marLeft w:val="0"/>
                      <w:marRight w:val="0"/>
                      <w:marTop w:val="0"/>
                      <w:marBottom w:val="0"/>
                      <w:divBdr>
                        <w:top w:val="none" w:sz="0" w:space="0" w:color="auto"/>
                        <w:left w:val="none" w:sz="0" w:space="0" w:color="auto"/>
                        <w:bottom w:val="none" w:sz="0" w:space="0" w:color="auto"/>
                        <w:right w:val="none" w:sz="0" w:space="0" w:color="auto"/>
                      </w:divBdr>
                      <w:divsChild>
                        <w:div w:id="121923628">
                          <w:marLeft w:val="0"/>
                          <w:marRight w:val="0"/>
                          <w:marTop w:val="0"/>
                          <w:marBottom w:val="0"/>
                          <w:divBdr>
                            <w:top w:val="none" w:sz="0" w:space="0" w:color="auto"/>
                            <w:left w:val="none" w:sz="0" w:space="0" w:color="auto"/>
                            <w:bottom w:val="none" w:sz="0" w:space="0" w:color="auto"/>
                            <w:right w:val="none" w:sz="0" w:space="0" w:color="auto"/>
                          </w:divBdr>
                          <w:divsChild>
                            <w:div w:id="19310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69020">
                      <w:marLeft w:val="0"/>
                      <w:marRight w:val="0"/>
                      <w:marTop w:val="0"/>
                      <w:marBottom w:val="0"/>
                      <w:divBdr>
                        <w:top w:val="none" w:sz="0" w:space="0" w:color="auto"/>
                        <w:left w:val="none" w:sz="0" w:space="0" w:color="auto"/>
                        <w:bottom w:val="none" w:sz="0" w:space="0" w:color="auto"/>
                        <w:right w:val="none" w:sz="0" w:space="0" w:color="auto"/>
                      </w:divBdr>
                      <w:divsChild>
                        <w:div w:id="616303186">
                          <w:marLeft w:val="0"/>
                          <w:marRight w:val="0"/>
                          <w:marTop w:val="0"/>
                          <w:marBottom w:val="0"/>
                          <w:divBdr>
                            <w:top w:val="none" w:sz="0" w:space="0" w:color="auto"/>
                            <w:left w:val="none" w:sz="0" w:space="0" w:color="auto"/>
                            <w:bottom w:val="none" w:sz="0" w:space="0" w:color="auto"/>
                            <w:right w:val="none" w:sz="0" w:space="0" w:color="auto"/>
                          </w:divBdr>
                          <w:divsChild>
                            <w:div w:id="1975981105">
                              <w:marLeft w:val="0"/>
                              <w:marRight w:val="0"/>
                              <w:marTop w:val="0"/>
                              <w:marBottom w:val="0"/>
                              <w:divBdr>
                                <w:top w:val="none" w:sz="0" w:space="0" w:color="auto"/>
                                <w:left w:val="none" w:sz="0" w:space="0" w:color="auto"/>
                                <w:bottom w:val="none" w:sz="0" w:space="0" w:color="auto"/>
                                <w:right w:val="none" w:sz="0" w:space="0" w:color="auto"/>
                              </w:divBdr>
                              <w:divsChild>
                                <w:div w:id="1075468199">
                                  <w:marLeft w:val="0"/>
                                  <w:marRight w:val="0"/>
                                  <w:marTop w:val="0"/>
                                  <w:marBottom w:val="0"/>
                                  <w:divBdr>
                                    <w:top w:val="none" w:sz="0" w:space="0" w:color="auto"/>
                                    <w:left w:val="none" w:sz="0" w:space="0" w:color="auto"/>
                                    <w:bottom w:val="none" w:sz="0" w:space="0" w:color="auto"/>
                                    <w:right w:val="none" w:sz="0" w:space="0" w:color="auto"/>
                                  </w:divBdr>
                                </w:div>
                                <w:div w:id="876544523">
                                  <w:marLeft w:val="300"/>
                                  <w:marRight w:val="0"/>
                                  <w:marTop w:val="0"/>
                                  <w:marBottom w:val="0"/>
                                  <w:divBdr>
                                    <w:top w:val="none" w:sz="0" w:space="0" w:color="auto"/>
                                    <w:left w:val="none" w:sz="0" w:space="0" w:color="auto"/>
                                    <w:bottom w:val="none" w:sz="0" w:space="0" w:color="auto"/>
                                    <w:right w:val="none" w:sz="0" w:space="0" w:color="auto"/>
                                  </w:divBdr>
                                  <w:divsChild>
                                    <w:div w:id="772937000">
                                      <w:marLeft w:val="0"/>
                                      <w:marRight w:val="0"/>
                                      <w:marTop w:val="0"/>
                                      <w:marBottom w:val="0"/>
                                      <w:divBdr>
                                        <w:top w:val="none" w:sz="0" w:space="0" w:color="auto"/>
                                        <w:left w:val="none" w:sz="0" w:space="0" w:color="auto"/>
                                        <w:bottom w:val="none" w:sz="0" w:space="0" w:color="auto"/>
                                        <w:right w:val="none" w:sz="0" w:space="0" w:color="auto"/>
                                      </w:divBdr>
                                      <w:divsChild>
                                        <w:div w:id="9683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0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voelkel@ebro-armatu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49D7D-255E-438E-9C93-80C053E8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Schöppingen, 15</vt:lpstr>
    </vt:vector>
  </TitlesOfParts>
  <Company>OTT</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Schöppingen, 15</dc:title>
  <dc:creator>planetb planetb</dc:creator>
  <cp:lastModifiedBy>Voelkel, Diana</cp:lastModifiedBy>
  <cp:revision>10</cp:revision>
  <cp:lastPrinted>2021-09-16T12:54:00Z</cp:lastPrinted>
  <dcterms:created xsi:type="dcterms:W3CDTF">2021-09-15T08:36:00Z</dcterms:created>
  <dcterms:modified xsi:type="dcterms:W3CDTF">2021-10-25T09:46:00Z</dcterms:modified>
</cp:coreProperties>
</file>