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AC3" w:rsidRPr="00ED4AC3" w:rsidRDefault="00ED4AC3" w:rsidP="00ED4AC3">
      <w:pPr>
        <w:spacing w:after="160" w:line="259" w:lineRule="auto"/>
        <w:rPr>
          <w:rFonts w:ascii="Arial" w:eastAsiaTheme="minorHAnsi" w:hAnsi="Arial" w:cs="Arial"/>
          <w:b/>
          <w:bCs/>
          <w:sz w:val="28"/>
          <w:szCs w:val="28"/>
        </w:rPr>
      </w:pPr>
      <w:r>
        <w:rPr>
          <w:rFonts w:ascii="Arial" w:hAnsi="Arial"/>
          <w:b/>
          <w:sz w:val="28"/>
        </w:rPr>
        <w:t>Unbeatable quality for the most stringent requirements</w:t>
      </w:r>
    </w:p>
    <w:p w:rsidR="00ED4AC3" w:rsidRPr="008717B7" w:rsidRDefault="00ED4AC3" w:rsidP="00ED4AC3">
      <w:pPr>
        <w:spacing w:after="160" w:line="259" w:lineRule="auto"/>
        <w:rPr>
          <w:rFonts w:ascii="Arial" w:eastAsiaTheme="minorHAnsi" w:hAnsi="Arial" w:cs="Arial"/>
          <w:i/>
          <w:iCs/>
          <w:sz w:val="22"/>
          <w:szCs w:val="22"/>
        </w:rPr>
      </w:pPr>
      <w:r>
        <w:rPr>
          <w:rFonts w:ascii="Arial" w:hAnsi="Arial"/>
          <w:i/>
          <w:sz w:val="22"/>
        </w:rPr>
        <w:t>EBRO valves supporting Turkey’s Oksut gold mine project</w:t>
      </w:r>
    </w:p>
    <w:p w:rsidR="00ED4AC3" w:rsidRPr="00ED4AC3" w:rsidRDefault="008717B7" w:rsidP="00B337C1">
      <w:pPr>
        <w:spacing w:after="160" w:line="276" w:lineRule="auto"/>
        <w:jc w:val="both"/>
        <w:rPr>
          <w:rFonts w:ascii="Arial" w:eastAsiaTheme="minorHAnsi" w:hAnsi="Arial" w:cs="Arial"/>
          <w:sz w:val="22"/>
          <w:szCs w:val="22"/>
        </w:rPr>
      </w:pPr>
      <w:r>
        <w:rPr>
          <w:rFonts w:ascii="Arial" w:hAnsi="Arial"/>
          <w:sz w:val="22"/>
        </w:rPr>
        <w:t xml:space="preserve">Hagen, </w:t>
      </w:r>
      <w:r w:rsidR="00B337C1">
        <w:rPr>
          <w:rFonts w:ascii="Arial" w:hAnsi="Arial"/>
          <w:sz w:val="22"/>
        </w:rPr>
        <w:t>October</w:t>
      </w:r>
      <w:r>
        <w:rPr>
          <w:rFonts w:ascii="Arial" w:hAnsi="Arial"/>
          <w:sz w:val="22"/>
        </w:rPr>
        <w:t xml:space="preserve"> 2021 – Extraordinary assignments call for extraordinary expertise: the Oksut gold mine project in Turkey, where ore is extracted and processed via heap leaching to produce gold, features a large number of EBRO valves. This is because this particular method puts the materials through numerous chemical processes, meaning that the products used have to be of the utmost quality.</w:t>
      </w:r>
      <w:r w:rsidR="00FF5612">
        <w:rPr>
          <w:rFonts w:ascii="Arial" w:hAnsi="Arial"/>
          <w:sz w:val="22"/>
        </w:rPr>
        <w:t xml:space="preserve"> </w:t>
      </w:r>
      <w:r>
        <w:rPr>
          <w:rFonts w:ascii="Arial" w:hAnsi="Arial"/>
          <w:sz w:val="22"/>
        </w:rPr>
        <w:t xml:space="preserve">With its broad-based, high-quality portfolio, EBRO was able to supply </w:t>
      </w:r>
      <w:r w:rsidRPr="00D44DB5">
        <w:rPr>
          <w:rFonts w:ascii="Arial" w:hAnsi="Arial"/>
          <w:color w:val="FF0000"/>
          <w:sz w:val="22"/>
        </w:rPr>
        <w:t>bespoke</w:t>
      </w:r>
      <w:r w:rsidR="00D44DB5" w:rsidRPr="00D44DB5">
        <w:rPr>
          <w:rFonts w:ascii="Arial" w:hAnsi="Arial"/>
          <w:color w:val="FF0000"/>
          <w:sz w:val="22"/>
        </w:rPr>
        <w:t>/customized</w:t>
      </w:r>
      <w:r w:rsidR="00D44DB5">
        <w:rPr>
          <w:rFonts w:ascii="Arial" w:hAnsi="Arial"/>
          <w:sz w:val="22"/>
        </w:rPr>
        <w:t xml:space="preserve"> </w:t>
      </w:r>
      <w:r>
        <w:rPr>
          <w:rFonts w:ascii="Arial" w:hAnsi="Arial"/>
          <w:sz w:val="22"/>
        </w:rPr>
        <w:t xml:space="preserve">solutions that met even these stringent requirements. </w:t>
      </w:r>
      <w:r w:rsidR="00E10F2F">
        <w:rPr>
          <w:rFonts w:ascii="Arial" w:hAnsi="Arial"/>
          <w:color w:val="000000" w:themeColor="text1"/>
          <w:sz w:val="22"/>
        </w:rPr>
        <w:t>As part of</w:t>
      </w:r>
      <w:r>
        <w:rPr>
          <w:rFonts w:ascii="Arial" w:hAnsi="Arial"/>
          <w:color w:val="000000" w:themeColor="text1"/>
          <w:sz w:val="22"/>
        </w:rPr>
        <w:t xml:space="preserve"> the gold mine project, they are used in the </w:t>
      </w:r>
      <w:bookmarkStart w:id="0" w:name="_Hlk74555446"/>
      <w:r>
        <w:rPr>
          <w:rFonts w:ascii="Arial" w:hAnsi="Arial"/>
          <w:color w:val="000000" w:themeColor="text1"/>
          <w:sz w:val="22"/>
        </w:rPr>
        <w:t xml:space="preserve">heap leaching process, the transport of </w:t>
      </w:r>
      <w:r>
        <w:rPr>
          <w:rFonts w:ascii="Arial" w:hAnsi="Arial"/>
          <w:sz w:val="22"/>
        </w:rPr>
        <w:t>dangerous</w:t>
      </w:r>
      <w:r w:rsidR="00F56DC3" w:rsidRPr="00F56DC3">
        <w:rPr>
          <w:rFonts w:ascii="Arial" w:hAnsi="Arial"/>
          <w:color w:val="FF0000"/>
          <w:sz w:val="22"/>
        </w:rPr>
        <w:t>/hazardous</w:t>
      </w:r>
      <w:r>
        <w:rPr>
          <w:rFonts w:ascii="Arial" w:hAnsi="Arial"/>
          <w:sz w:val="22"/>
        </w:rPr>
        <w:t xml:space="preserve"> goods (ADR) and the fire extinguishing systems</w:t>
      </w:r>
      <w:bookmarkEnd w:id="0"/>
      <w:r>
        <w:rPr>
          <w:rFonts w:ascii="Arial" w:hAnsi="Arial"/>
          <w:sz w:val="22"/>
        </w:rPr>
        <w:t>.</w:t>
      </w:r>
    </w:p>
    <w:p w:rsidR="008717B7" w:rsidRDefault="00ED4AC3" w:rsidP="00B337C1">
      <w:pPr>
        <w:spacing w:line="276" w:lineRule="auto"/>
        <w:jc w:val="both"/>
        <w:rPr>
          <w:rFonts w:ascii="Arial" w:eastAsiaTheme="minorHAnsi" w:hAnsi="Arial" w:cs="Arial"/>
          <w:b/>
          <w:bCs/>
          <w:sz w:val="22"/>
          <w:szCs w:val="22"/>
        </w:rPr>
      </w:pPr>
      <w:r>
        <w:rPr>
          <w:rFonts w:ascii="Arial" w:hAnsi="Arial"/>
          <w:b/>
          <w:sz w:val="22"/>
        </w:rPr>
        <w:t>Process requires high-class workmanship</w:t>
      </w:r>
    </w:p>
    <w:p w:rsidR="00ED4AC3" w:rsidRPr="008717B7" w:rsidRDefault="00ED4AC3" w:rsidP="00B337C1">
      <w:pPr>
        <w:spacing w:after="160" w:line="276" w:lineRule="auto"/>
        <w:jc w:val="both"/>
        <w:rPr>
          <w:rFonts w:ascii="Arial" w:eastAsiaTheme="minorHAnsi" w:hAnsi="Arial" w:cs="Arial"/>
          <w:b/>
          <w:bCs/>
          <w:sz w:val="22"/>
          <w:szCs w:val="22"/>
        </w:rPr>
      </w:pPr>
      <w:r>
        <w:rPr>
          <w:rFonts w:ascii="Arial" w:hAnsi="Arial"/>
          <w:sz w:val="22"/>
        </w:rPr>
        <w:t>Begun in 2017, the Oksut project is based in the district of Develi in Kayseri Province, 290 km south-east of the Turkish capital Ankara. The surface-mined ore is broken up before undergoing the heap leaching process, which involves layering the gold deposits on a liner or “heap”. A leaching solution – essentially, a dilute alkaline cyanide solution – is then poured over the surface of the deposits to leach out the gold inside. Cyanides such as prussic acid (HCN) and its alkali salts (e.g. KCN and NaCN) are highly toxic and dissolve easily in water. Any poisoning involving these substances should be avoided at all costs in industrial and commercial environments.</w:t>
      </w:r>
      <w:r>
        <w:rPr>
          <w:rFonts w:ascii="Arial" w:hAnsi="Arial"/>
          <w:color w:val="1F4E79"/>
          <w:sz w:val="22"/>
        </w:rPr>
        <w:t xml:space="preserve"> </w:t>
      </w:r>
      <w:r>
        <w:rPr>
          <w:rFonts w:ascii="Arial" w:hAnsi="Arial"/>
          <w:sz w:val="22"/>
        </w:rPr>
        <w:t>The quality of the valves used, particularly in terms of their durability and safety, is therefore particularly important in this highly aggressive environment.</w:t>
      </w:r>
      <w:r w:rsidR="00FF5612">
        <w:rPr>
          <w:rFonts w:ascii="Arial" w:hAnsi="Arial"/>
          <w:sz w:val="22"/>
        </w:rPr>
        <w:t xml:space="preserve"> </w:t>
      </w:r>
      <w:r>
        <w:rPr>
          <w:rFonts w:ascii="Arial" w:hAnsi="Arial"/>
          <w:sz w:val="22"/>
        </w:rPr>
        <w:t>As all EBRO products are manufactured to exceptionally high quality standards, they are used for the heap leaching process itself as well as for the transport of dangerous</w:t>
      </w:r>
      <w:r w:rsidR="00F56DC3">
        <w:rPr>
          <w:rFonts w:ascii="Arial" w:hAnsi="Arial"/>
          <w:sz w:val="22"/>
        </w:rPr>
        <w:t>/</w:t>
      </w:r>
      <w:r w:rsidR="00F56DC3" w:rsidRPr="006139D1">
        <w:rPr>
          <w:rFonts w:ascii="Arial" w:hAnsi="Arial"/>
          <w:color w:val="FF0000"/>
          <w:sz w:val="22"/>
        </w:rPr>
        <w:t>hazardous</w:t>
      </w:r>
      <w:r>
        <w:rPr>
          <w:rFonts w:ascii="Arial" w:hAnsi="Arial"/>
          <w:sz w:val="22"/>
        </w:rPr>
        <w:t xml:space="preserve"> goods (ADR) and the fire extinguishing systems. </w:t>
      </w:r>
      <w:r w:rsidRPr="00B337C1">
        <w:rPr>
          <w:rFonts w:ascii="Arial" w:hAnsi="Arial"/>
          <w:sz w:val="22"/>
        </w:rPr>
        <w:t>“We have no doubts whatsoever about the quality of EBRO’s valves</w:t>
      </w:r>
      <w:r w:rsidRPr="006139D1">
        <w:rPr>
          <w:rFonts w:ascii="Arial" w:hAnsi="Arial"/>
          <w:strike/>
          <w:color w:val="FF0000"/>
          <w:sz w:val="22"/>
        </w:rPr>
        <w:t>,” says xy</w:t>
      </w:r>
      <w:r w:rsidRPr="006139D1">
        <w:rPr>
          <w:rFonts w:ascii="Arial" w:hAnsi="Arial"/>
          <w:sz w:val="22"/>
        </w:rPr>
        <w:t>.</w:t>
      </w:r>
      <w:r w:rsidRPr="006139D1">
        <w:rPr>
          <w:rFonts w:ascii="Arial" w:hAnsi="Arial"/>
          <w:color w:val="FF0000"/>
          <w:sz w:val="22"/>
        </w:rPr>
        <w:t xml:space="preserve"> </w:t>
      </w:r>
      <w:r w:rsidRPr="006139D1">
        <w:rPr>
          <w:rFonts w:ascii="Arial" w:hAnsi="Arial"/>
          <w:strike/>
          <w:color w:val="FF0000"/>
          <w:sz w:val="22"/>
        </w:rPr>
        <w:t>“</w:t>
      </w:r>
      <w:r w:rsidRPr="00B337C1">
        <w:rPr>
          <w:rFonts w:ascii="Arial" w:hAnsi="Arial"/>
          <w:sz w:val="22"/>
        </w:rPr>
        <w:t>Tough environments, such as in the gold mine in Turkey, are the perfect place for them to demonstrate their high-quality workmanship”</w:t>
      </w:r>
      <w:r w:rsidR="00B337C1" w:rsidRPr="00B337C1">
        <w:rPr>
          <w:rFonts w:ascii="Arial" w:hAnsi="Arial"/>
          <w:sz w:val="22"/>
        </w:rPr>
        <w:t>,</w:t>
      </w:r>
      <w:r w:rsidR="00B337C1" w:rsidRPr="00B337C1">
        <w:t xml:space="preserve"> </w:t>
      </w:r>
      <w:r w:rsidR="00B337C1" w:rsidRPr="00B337C1">
        <w:rPr>
          <w:rFonts w:ascii="Arial" w:hAnsi="Arial"/>
          <w:sz w:val="22"/>
        </w:rPr>
        <w:t>emphasises Mr Oner Erdeve, Manager of Maintenance &amp; Construction at OKSUT.</w:t>
      </w:r>
    </w:p>
    <w:p w:rsidR="00ED4AC3" w:rsidRPr="00ED4AC3" w:rsidRDefault="00ED4AC3" w:rsidP="00B337C1">
      <w:pPr>
        <w:spacing w:line="276" w:lineRule="auto"/>
        <w:rPr>
          <w:rFonts w:ascii="Arial" w:hAnsi="Arial" w:cs="Arial"/>
          <w:b/>
          <w:bCs/>
          <w:sz w:val="22"/>
          <w:szCs w:val="22"/>
        </w:rPr>
      </w:pPr>
    </w:p>
    <w:p w:rsidR="00ED4AC3" w:rsidRPr="00ED4AC3" w:rsidRDefault="001A1E35" w:rsidP="00B337C1">
      <w:pPr>
        <w:spacing w:line="276" w:lineRule="auto"/>
        <w:rPr>
          <w:rFonts w:ascii="Arial" w:eastAsiaTheme="minorHAnsi" w:hAnsi="Arial" w:cs="Arial"/>
          <w:b/>
          <w:bCs/>
          <w:sz w:val="22"/>
          <w:szCs w:val="22"/>
        </w:rPr>
      </w:pPr>
      <w:r>
        <w:rPr>
          <w:rFonts w:ascii="Arial" w:hAnsi="Arial"/>
          <w:b/>
          <w:sz w:val="22"/>
        </w:rPr>
        <w:t>Ensuring maximum safety and durability</w:t>
      </w:r>
    </w:p>
    <w:p w:rsidR="00ED4AC3" w:rsidRDefault="0008675A" w:rsidP="00B337C1">
      <w:pPr>
        <w:spacing w:after="160" w:line="276" w:lineRule="auto"/>
        <w:jc w:val="both"/>
        <w:rPr>
          <w:rFonts w:ascii="Arial" w:hAnsi="Arial" w:cs="Arial"/>
          <w:sz w:val="22"/>
          <w:szCs w:val="22"/>
        </w:rPr>
      </w:pPr>
      <w:r>
        <w:rPr>
          <w:rFonts w:ascii="Arial" w:hAnsi="Arial"/>
          <w:sz w:val="22"/>
        </w:rPr>
        <w:t>T</w:t>
      </w:r>
      <w:r w:rsidR="006139D1" w:rsidRPr="006139D1">
        <w:rPr>
          <w:rFonts w:ascii="Arial" w:hAnsi="Arial"/>
          <w:color w:val="FF0000"/>
          <w:sz w:val="22"/>
          <w:u w:val="single"/>
        </w:rPr>
        <w:t xml:space="preserve"> </w:t>
      </w:r>
      <w:r>
        <w:rPr>
          <w:rFonts w:ascii="Arial" w:hAnsi="Arial"/>
          <w:sz w:val="22"/>
        </w:rPr>
        <w:t>200-series PTFE-</w:t>
      </w:r>
      <w:r w:rsidRPr="006139D1">
        <w:rPr>
          <w:rFonts w:ascii="Arial" w:hAnsi="Arial"/>
          <w:strike/>
          <w:sz w:val="22"/>
        </w:rPr>
        <w:t>clad</w:t>
      </w:r>
      <w:r w:rsidR="006139D1" w:rsidRPr="006139D1">
        <w:rPr>
          <w:rFonts w:ascii="Arial" w:hAnsi="Arial"/>
          <w:color w:val="FF0000"/>
          <w:sz w:val="22"/>
        </w:rPr>
        <w:t>lined</w:t>
      </w:r>
      <w:r>
        <w:rPr>
          <w:rFonts w:ascii="Arial" w:hAnsi="Arial"/>
          <w:sz w:val="22"/>
        </w:rPr>
        <w:t xml:space="preserve"> butterfly valves and HP114 </w:t>
      </w:r>
      <w:r w:rsidR="006139D1" w:rsidRPr="006139D1">
        <w:rPr>
          <w:rFonts w:ascii="Arial" w:hAnsi="Arial"/>
          <w:color w:val="FF0000"/>
          <w:sz w:val="22"/>
        </w:rPr>
        <w:t>H</w:t>
      </w:r>
      <w:r>
        <w:rPr>
          <w:rFonts w:ascii="Arial" w:hAnsi="Arial"/>
          <w:sz w:val="22"/>
        </w:rPr>
        <w:t>igh</w:t>
      </w:r>
      <w:r w:rsidR="006139D1">
        <w:rPr>
          <w:rFonts w:ascii="Arial" w:hAnsi="Arial"/>
          <w:sz w:val="22"/>
        </w:rPr>
        <w:t xml:space="preserve"> </w:t>
      </w:r>
      <w:r w:rsidR="006139D1">
        <w:rPr>
          <w:rFonts w:ascii="Arial" w:hAnsi="Arial"/>
          <w:color w:val="FF0000"/>
          <w:sz w:val="22"/>
        </w:rPr>
        <w:t>P</w:t>
      </w:r>
      <w:r>
        <w:rPr>
          <w:rFonts w:ascii="Arial" w:hAnsi="Arial"/>
          <w:sz w:val="22"/>
        </w:rPr>
        <w:t xml:space="preserve">erformance </w:t>
      </w:r>
      <w:r w:rsidR="009A7AD6" w:rsidRPr="009A7AD6">
        <w:rPr>
          <w:rFonts w:ascii="Arial" w:hAnsi="Arial"/>
          <w:color w:val="FF0000"/>
          <w:sz w:val="22"/>
        </w:rPr>
        <w:t>V</w:t>
      </w:r>
      <w:r>
        <w:rPr>
          <w:rFonts w:ascii="Arial" w:hAnsi="Arial"/>
          <w:sz w:val="22"/>
        </w:rPr>
        <w:t>alves have been fitted inside the gold mine. The T</w:t>
      </w:r>
      <w:r w:rsidR="00EF0E8B" w:rsidRPr="00EF0E8B">
        <w:rPr>
          <w:rFonts w:ascii="Arial" w:hAnsi="Arial"/>
          <w:color w:val="FF0000"/>
          <w:sz w:val="22"/>
          <w:u w:val="single"/>
        </w:rPr>
        <w:t xml:space="preserve"> </w:t>
      </w:r>
      <w:r>
        <w:rPr>
          <w:rFonts w:ascii="Arial" w:hAnsi="Arial"/>
          <w:sz w:val="22"/>
        </w:rPr>
        <w:t xml:space="preserve">200 valves are designed for use in chemically aggressive acids and alkalis, while the </w:t>
      </w:r>
      <w:r w:rsidR="00EF0E8B" w:rsidRPr="00EF0E8B">
        <w:rPr>
          <w:rFonts w:ascii="Arial" w:hAnsi="Arial"/>
          <w:color w:val="FF0000"/>
          <w:sz w:val="22"/>
        </w:rPr>
        <w:t>H</w:t>
      </w:r>
      <w:r>
        <w:rPr>
          <w:rFonts w:ascii="Arial" w:hAnsi="Arial"/>
          <w:sz w:val="22"/>
        </w:rPr>
        <w:t>igh</w:t>
      </w:r>
      <w:r w:rsidR="00EF0E8B">
        <w:rPr>
          <w:rFonts w:ascii="Arial" w:hAnsi="Arial"/>
          <w:sz w:val="22"/>
        </w:rPr>
        <w:t xml:space="preserve"> </w:t>
      </w:r>
      <w:r w:rsidR="00EF0E8B" w:rsidRPr="00EF0E8B">
        <w:rPr>
          <w:rFonts w:ascii="Arial" w:hAnsi="Arial"/>
          <w:color w:val="FF0000"/>
          <w:sz w:val="22"/>
        </w:rPr>
        <w:t>P</w:t>
      </w:r>
      <w:r>
        <w:rPr>
          <w:rFonts w:ascii="Arial" w:hAnsi="Arial"/>
          <w:sz w:val="22"/>
        </w:rPr>
        <w:t xml:space="preserve">erformance </w:t>
      </w:r>
      <w:r w:rsidR="00EF0E8B" w:rsidRPr="00EF0E8B">
        <w:rPr>
          <w:rFonts w:ascii="Arial" w:hAnsi="Arial"/>
          <w:color w:val="FF0000"/>
          <w:sz w:val="22"/>
        </w:rPr>
        <w:t>V</w:t>
      </w:r>
      <w:r>
        <w:rPr>
          <w:rFonts w:ascii="Arial" w:hAnsi="Arial"/>
          <w:sz w:val="22"/>
        </w:rPr>
        <w:t>alves can handle high pressures and temperatures, ensuring maximum safety in extreme operating conditions. EBRO’s contribution does not end there, however, as Z</w:t>
      </w:r>
      <w:r w:rsidR="00EF0E8B" w:rsidRPr="00EF0E8B">
        <w:rPr>
          <w:rFonts w:ascii="Arial" w:hAnsi="Arial"/>
          <w:color w:val="FF0000"/>
          <w:sz w:val="22"/>
          <w:u w:val="single"/>
        </w:rPr>
        <w:t xml:space="preserve"> </w:t>
      </w:r>
      <w:r>
        <w:rPr>
          <w:rFonts w:ascii="Arial" w:hAnsi="Arial"/>
          <w:sz w:val="22"/>
        </w:rPr>
        <w:t>011</w:t>
      </w:r>
      <w:r w:rsidR="00EF0E8B" w:rsidRPr="00EF0E8B">
        <w:rPr>
          <w:rFonts w:ascii="Arial" w:hAnsi="Arial"/>
          <w:color w:val="FF0000"/>
          <w:sz w:val="22"/>
        </w:rPr>
        <w:t>-</w:t>
      </w:r>
      <w:r>
        <w:rPr>
          <w:rFonts w:ascii="Arial" w:hAnsi="Arial"/>
          <w:sz w:val="22"/>
        </w:rPr>
        <w:t>A-series soft-sealing valves can also be found in the mine. Their design and the sheer</w:t>
      </w:r>
      <w:r w:rsidR="00EF0E8B">
        <w:rPr>
          <w:rFonts w:ascii="Arial" w:hAnsi="Arial"/>
          <w:sz w:val="22"/>
        </w:rPr>
        <w:t>/</w:t>
      </w:r>
      <w:r w:rsidR="00EF0E8B" w:rsidRPr="00EF0E8B">
        <w:rPr>
          <w:rFonts w:ascii="Arial" w:hAnsi="Arial"/>
          <w:color w:val="FF0000"/>
          <w:sz w:val="22"/>
        </w:rPr>
        <w:t>great</w:t>
      </w:r>
      <w:r w:rsidRPr="00EF0E8B">
        <w:rPr>
          <w:rFonts w:ascii="Arial" w:hAnsi="Arial"/>
          <w:color w:val="FF0000"/>
          <w:sz w:val="22"/>
        </w:rPr>
        <w:t xml:space="preserve"> </w:t>
      </w:r>
      <w:r w:rsidRPr="00EF0E8B">
        <w:rPr>
          <w:rFonts w:ascii="Arial" w:hAnsi="Arial"/>
          <w:sz w:val="22"/>
        </w:rPr>
        <w:t>v</w:t>
      </w:r>
      <w:r>
        <w:rPr>
          <w:rFonts w:ascii="Arial" w:hAnsi="Arial"/>
          <w:sz w:val="22"/>
        </w:rPr>
        <w:t xml:space="preserve">ariety of materials they can be made from mean that these valves can be used virtually anywhere. </w:t>
      </w:r>
    </w:p>
    <w:p w:rsidR="006252B9" w:rsidRDefault="006252B9" w:rsidP="00B337C1">
      <w:pPr>
        <w:spacing w:after="160" w:line="276" w:lineRule="auto"/>
        <w:jc w:val="both"/>
        <w:rPr>
          <w:rFonts w:ascii="Arial" w:hAnsi="Arial" w:cs="Arial"/>
          <w:sz w:val="22"/>
          <w:szCs w:val="22"/>
        </w:rPr>
      </w:pPr>
    </w:p>
    <w:p w:rsidR="006252B9" w:rsidRPr="00ED4AC3" w:rsidRDefault="006252B9" w:rsidP="00B337C1">
      <w:pPr>
        <w:spacing w:after="160" w:line="276" w:lineRule="auto"/>
        <w:jc w:val="both"/>
        <w:rPr>
          <w:rFonts w:ascii="Arial" w:eastAsiaTheme="minorHAnsi" w:hAnsi="Arial" w:cs="Arial"/>
          <w:b/>
          <w:bCs/>
          <w:sz w:val="22"/>
          <w:szCs w:val="22"/>
          <w:lang w:eastAsia="en-US"/>
        </w:rPr>
      </w:pPr>
    </w:p>
    <w:p w:rsidR="00ED4AC3" w:rsidRPr="00ED4AC3" w:rsidRDefault="00ED4AC3" w:rsidP="00B337C1">
      <w:pPr>
        <w:spacing w:line="276" w:lineRule="auto"/>
        <w:rPr>
          <w:rFonts w:ascii="Arial" w:hAnsi="Arial" w:cs="Arial"/>
          <w:b/>
          <w:bCs/>
          <w:sz w:val="22"/>
          <w:szCs w:val="22"/>
        </w:rPr>
      </w:pPr>
    </w:p>
    <w:p w:rsidR="00ED4AC3" w:rsidRPr="00ED4AC3" w:rsidRDefault="00ED4AC3" w:rsidP="00B337C1">
      <w:pPr>
        <w:spacing w:line="276" w:lineRule="auto"/>
        <w:rPr>
          <w:rFonts w:ascii="Arial" w:eastAsiaTheme="minorHAnsi" w:hAnsi="Arial" w:cs="Arial"/>
          <w:b/>
          <w:bCs/>
          <w:sz w:val="22"/>
          <w:szCs w:val="22"/>
        </w:rPr>
      </w:pPr>
      <w:r>
        <w:rPr>
          <w:rFonts w:ascii="Arial" w:hAnsi="Arial"/>
          <w:b/>
          <w:sz w:val="22"/>
        </w:rPr>
        <w:t>Resistant to aggressive media</w:t>
      </w:r>
    </w:p>
    <w:p w:rsidR="00ED4AC3" w:rsidRDefault="00E1246F" w:rsidP="00B337C1">
      <w:pPr>
        <w:spacing w:after="160" w:line="276" w:lineRule="auto"/>
        <w:jc w:val="both"/>
        <w:rPr>
          <w:rFonts w:ascii="Arial" w:eastAsiaTheme="minorHAnsi" w:hAnsi="Arial" w:cs="Arial"/>
          <w:sz w:val="22"/>
          <w:szCs w:val="22"/>
        </w:rPr>
      </w:pPr>
      <w:r>
        <w:rPr>
          <w:rFonts w:ascii="Arial" w:hAnsi="Arial"/>
          <w:sz w:val="22"/>
        </w:rPr>
        <w:t xml:space="preserve">EBRO was also tasked with supplying stainless steel ball valves, which are resistant to corrosion and a wide range of aggressive media. In addition, the client opted for EBRO products for its check valves on account of their minimal pressure losses and low opening pressure. </w:t>
      </w:r>
    </w:p>
    <w:p w:rsidR="00ED4AC3" w:rsidRDefault="00ED4AC3" w:rsidP="00ED4AC3">
      <w:pPr>
        <w:spacing w:line="276" w:lineRule="auto"/>
        <w:jc w:val="both"/>
        <w:rPr>
          <w:rFonts w:ascii="Arial" w:hAnsi="Arial" w:cs="Arial"/>
          <w:sz w:val="22"/>
          <w:szCs w:val="22"/>
        </w:rPr>
      </w:pPr>
    </w:p>
    <w:p w:rsidR="009B15C3" w:rsidRDefault="009B15C3" w:rsidP="00ED4AC3">
      <w:pPr>
        <w:spacing w:line="276" w:lineRule="auto"/>
        <w:jc w:val="both"/>
        <w:rPr>
          <w:rFonts w:ascii="Arial" w:hAnsi="Arial" w:cs="Arial"/>
          <w:sz w:val="22"/>
          <w:szCs w:val="22"/>
        </w:rPr>
      </w:pPr>
    </w:p>
    <w:p w:rsidR="00B337C1" w:rsidRPr="00ED4AC3" w:rsidRDefault="00B337C1" w:rsidP="00ED4AC3">
      <w:pPr>
        <w:spacing w:line="276" w:lineRule="auto"/>
        <w:jc w:val="both"/>
        <w:rPr>
          <w:rFonts w:ascii="Arial" w:hAnsi="Arial" w:cs="Arial"/>
          <w:sz w:val="22"/>
          <w:szCs w:val="22"/>
        </w:rPr>
      </w:pPr>
    </w:p>
    <w:p w:rsidR="00ED4AC3" w:rsidRPr="00ED4AC3" w:rsidRDefault="00ED4AC3" w:rsidP="00ED4AC3">
      <w:pPr>
        <w:pBdr>
          <w:top w:val="single" w:sz="4" w:space="4" w:color="auto"/>
          <w:left w:val="single" w:sz="4" w:space="4" w:color="auto"/>
          <w:bottom w:val="single" w:sz="4" w:space="4" w:color="auto"/>
          <w:right w:val="single" w:sz="4" w:space="4" w:color="auto"/>
        </w:pBdr>
        <w:spacing w:line="276" w:lineRule="auto"/>
        <w:jc w:val="both"/>
        <w:rPr>
          <w:rFonts w:ascii="Arial" w:hAnsi="Arial" w:cs="Arial"/>
          <w:b/>
          <w:bCs/>
          <w:sz w:val="18"/>
          <w:szCs w:val="18"/>
        </w:rPr>
      </w:pPr>
      <w:r>
        <w:rPr>
          <w:rFonts w:ascii="Arial" w:hAnsi="Arial"/>
          <w:b/>
          <w:sz w:val="18"/>
        </w:rPr>
        <w:t>Data on the Oksut gold mine project</w:t>
      </w:r>
    </w:p>
    <w:p w:rsidR="00ED4AC3" w:rsidRPr="00ED4AC3" w:rsidRDefault="00ED4AC3" w:rsidP="00ED4AC3">
      <w:pPr>
        <w:pBdr>
          <w:top w:val="single" w:sz="4" w:space="4" w:color="auto"/>
          <w:left w:val="single" w:sz="4" w:space="4" w:color="auto"/>
          <w:bottom w:val="single" w:sz="4" w:space="4" w:color="auto"/>
          <w:right w:val="single" w:sz="4" w:space="4" w:color="auto"/>
        </w:pBdr>
        <w:autoSpaceDE w:val="0"/>
        <w:autoSpaceDN w:val="0"/>
        <w:adjustRightInd w:val="0"/>
        <w:rPr>
          <w:rFonts w:ascii="Arial" w:hAnsi="Arial" w:cs="Arial"/>
          <w:b/>
          <w:sz w:val="18"/>
          <w:szCs w:val="18"/>
        </w:rPr>
      </w:pPr>
    </w:p>
    <w:p w:rsidR="00ED4AC3" w:rsidRPr="00ED4AC3" w:rsidRDefault="00ED4AC3" w:rsidP="00ED4AC3">
      <w:pPr>
        <w:pBdr>
          <w:top w:val="single" w:sz="4" w:space="4" w:color="auto"/>
          <w:left w:val="single" w:sz="4" w:space="4" w:color="auto"/>
          <w:bottom w:val="single" w:sz="4" w:space="4" w:color="auto"/>
          <w:right w:val="single" w:sz="4" w:space="4" w:color="auto"/>
        </w:pBdr>
        <w:autoSpaceDE w:val="0"/>
        <w:autoSpaceDN w:val="0"/>
        <w:adjustRightInd w:val="0"/>
        <w:rPr>
          <w:rFonts w:ascii="Arial" w:hAnsi="Arial" w:cs="Arial"/>
          <w:b/>
          <w:sz w:val="18"/>
          <w:szCs w:val="18"/>
        </w:rPr>
      </w:pPr>
      <w:r>
        <w:rPr>
          <w:rFonts w:ascii="Arial" w:hAnsi="Arial"/>
          <w:b/>
          <w:sz w:val="18"/>
        </w:rPr>
        <w:t xml:space="preserve">Valves: </w:t>
      </w:r>
    </w:p>
    <w:p w:rsidR="00ED4AC3" w:rsidRPr="00ED4AC3" w:rsidRDefault="00ED4AC3" w:rsidP="00ED4AC3">
      <w:pPr>
        <w:pBdr>
          <w:top w:val="single" w:sz="4" w:space="4" w:color="auto"/>
          <w:left w:val="single" w:sz="4" w:space="4" w:color="auto"/>
          <w:bottom w:val="single" w:sz="4" w:space="4" w:color="auto"/>
          <w:right w:val="single" w:sz="4" w:space="4" w:color="auto"/>
        </w:pBdr>
        <w:autoSpaceDE w:val="0"/>
        <w:autoSpaceDN w:val="0"/>
        <w:adjustRightInd w:val="0"/>
        <w:rPr>
          <w:rFonts w:ascii="Arial" w:hAnsi="Arial" w:cs="Arial"/>
          <w:bCs/>
          <w:sz w:val="18"/>
          <w:szCs w:val="18"/>
        </w:rPr>
      </w:pPr>
      <w:r>
        <w:rPr>
          <w:rFonts w:ascii="Arial" w:hAnsi="Arial"/>
          <w:sz w:val="18"/>
        </w:rPr>
        <w:t>PTFE valves: T</w:t>
      </w:r>
      <w:r w:rsidR="00EF0E8B" w:rsidRPr="00EF0E8B">
        <w:rPr>
          <w:rFonts w:ascii="Arial" w:hAnsi="Arial"/>
          <w:color w:val="FF0000"/>
          <w:sz w:val="18"/>
          <w:u w:val="single"/>
        </w:rPr>
        <w:t xml:space="preserve"> </w:t>
      </w:r>
      <w:r>
        <w:rPr>
          <w:rFonts w:ascii="Arial" w:hAnsi="Arial"/>
          <w:sz w:val="18"/>
        </w:rPr>
        <w:t>211</w:t>
      </w:r>
      <w:r w:rsidR="00EF0E8B" w:rsidRPr="00EF0E8B">
        <w:rPr>
          <w:rFonts w:ascii="Arial" w:hAnsi="Arial"/>
          <w:color w:val="FF0000"/>
          <w:sz w:val="18"/>
        </w:rPr>
        <w:t>-</w:t>
      </w:r>
      <w:r>
        <w:rPr>
          <w:rFonts w:ascii="Arial" w:hAnsi="Arial"/>
          <w:sz w:val="18"/>
        </w:rPr>
        <w:t>A DN 50-300, worm gear and pneumatic actuation</w:t>
      </w:r>
    </w:p>
    <w:p w:rsidR="00ED4AC3" w:rsidRPr="00ED4AC3" w:rsidRDefault="00ED4AC3" w:rsidP="00ED4AC3">
      <w:pPr>
        <w:pBdr>
          <w:top w:val="single" w:sz="4" w:space="4" w:color="auto"/>
          <w:left w:val="single" w:sz="4" w:space="4" w:color="auto"/>
          <w:bottom w:val="single" w:sz="4" w:space="4" w:color="auto"/>
          <w:right w:val="single" w:sz="4" w:space="4" w:color="auto"/>
        </w:pBdr>
        <w:autoSpaceDE w:val="0"/>
        <w:autoSpaceDN w:val="0"/>
        <w:adjustRightInd w:val="0"/>
        <w:rPr>
          <w:rFonts w:ascii="Arial" w:eastAsiaTheme="minorHAnsi" w:hAnsi="Arial" w:cs="Arial"/>
          <w:sz w:val="18"/>
          <w:szCs w:val="18"/>
        </w:rPr>
      </w:pPr>
      <w:r w:rsidRPr="00EF0E8B">
        <w:rPr>
          <w:rFonts w:ascii="Arial" w:hAnsi="Arial"/>
          <w:color w:val="FF0000"/>
          <w:sz w:val="18"/>
        </w:rPr>
        <w:t>H</w:t>
      </w:r>
      <w:r>
        <w:rPr>
          <w:rFonts w:ascii="Arial" w:hAnsi="Arial"/>
          <w:sz w:val="18"/>
        </w:rPr>
        <w:t>igh</w:t>
      </w:r>
      <w:r w:rsidRPr="00EF0E8B">
        <w:rPr>
          <w:rFonts w:ascii="Arial" w:hAnsi="Arial"/>
          <w:color w:val="FF0000"/>
          <w:sz w:val="18"/>
        </w:rPr>
        <w:t>-</w:t>
      </w:r>
      <w:r w:rsidR="00EF0E8B">
        <w:rPr>
          <w:rFonts w:ascii="Arial" w:hAnsi="Arial"/>
          <w:sz w:val="18"/>
        </w:rPr>
        <w:t xml:space="preserve">(Bindestrich entfernen) </w:t>
      </w:r>
      <w:r w:rsidR="00EF0E8B">
        <w:rPr>
          <w:rFonts w:ascii="Arial" w:hAnsi="Arial"/>
          <w:color w:val="FF0000"/>
          <w:sz w:val="18"/>
        </w:rPr>
        <w:t>P</w:t>
      </w:r>
      <w:r>
        <w:rPr>
          <w:rFonts w:ascii="Arial" w:hAnsi="Arial"/>
          <w:sz w:val="18"/>
        </w:rPr>
        <w:t xml:space="preserve">erformance </w:t>
      </w:r>
      <w:r w:rsidR="00EF0E8B" w:rsidRPr="00EF0E8B">
        <w:rPr>
          <w:rFonts w:ascii="Arial" w:hAnsi="Arial"/>
          <w:color w:val="FF0000"/>
          <w:sz w:val="18"/>
        </w:rPr>
        <w:t>V</w:t>
      </w:r>
      <w:r>
        <w:rPr>
          <w:rFonts w:ascii="Arial" w:hAnsi="Arial"/>
          <w:sz w:val="18"/>
        </w:rPr>
        <w:t>alves: HP</w:t>
      </w:r>
      <w:r w:rsidR="00EF0E8B" w:rsidRPr="00EF0E8B">
        <w:rPr>
          <w:rFonts w:ascii="Arial" w:hAnsi="Arial"/>
          <w:color w:val="FF0000"/>
          <w:sz w:val="18"/>
          <w:u w:val="single"/>
        </w:rPr>
        <w:t xml:space="preserve"> </w:t>
      </w:r>
      <w:r>
        <w:rPr>
          <w:rFonts w:ascii="Arial" w:hAnsi="Arial"/>
          <w:sz w:val="18"/>
        </w:rPr>
        <w:t>114 DN 100-400, worm gear and electric actuation</w:t>
      </w:r>
    </w:p>
    <w:p w:rsidR="00ED4AC3" w:rsidRPr="00ED4AC3" w:rsidRDefault="00EF0E8B" w:rsidP="00ED4AC3">
      <w:pPr>
        <w:pBdr>
          <w:top w:val="single" w:sz="4" w:space="4" w:color="auto"/>
          <w:left w:val="single" w:sz="4" w:space="4" w:color="auto"/>
          <w:bottom w:val="single" w:sz="4" w:space="4" w:color="auto"/>
          <w:right w:val="single" w:sz="4" w:space="4" w:color="auto"/>
        </w:pBdr>
        <w:autoSpaceDE w:val="0"/>
        <w:autoSpaceDN w:val="0"/>
        <w:adjustRightInd w:val="0"/>
        <w:rPr>
          <w:rFonts w:ascii="Arial" w:eastAsiaTheme="minorHAnsi" w:hAnsi="Arial" w:cs="Arial"/>
          <w:sz w:val="18"/>
          <w:szCs w:val="18"/>
        </w:rPr>
      </w:pPr>
      <w:r w:rsidRPr="00EF0E8B">
        <w:rPr>
          <w:rFonts w:ascii="Arial" w:hAnsi="Arial"/>
          <w:color w:val="FF0000"/>
          <w:sz w:val="18"/>
        </w:rPr>
        <w:t>Resilient</w:t>
      </w:r>
      <w:r>
        <w:rPr>
          <w:rFonts w:ascii="Arial" w:hAnsi="Arial"/>
          <w:color w:val="FF0000"/>
          <w:sz w:val="18"/>
        </w:rPr>
        <w:t xml:space="preserve"> </w:t>
      </w:r>
      <w:bookmarkStart w:id="1" w:name="_GoBack"/>
      <w:bookmarkEnd w:id="1"/>
      <w:r w:rsidR="00ED4AC3">
        <w:rPr>
          <w:rFonts w:ascii="Arial" w:hAnsi="Arial"/>
          <w:sz w:val="18"/>
        </w:rPr>
        <w:t>sea</w:t>
      </w:r>
      <w:r w:rsidRPr="00EF0E8B">
        <w:rPr>
          <w:rFonts w:ascii="Arial" w:hAnsi="Arial"/>
          <w:color w:val="FF0000"/>
          <w:sz w:val="18"/>
        </w:rPr>
        <w:t>ted</w:t>
      </w:r>
      <w:r w:rsidR="00ED4AC3" w:rsidRPr="00EF0E8B">
        <w:rPr>
          <w:rFonts w:ascii="Arial" w:hAnsi="Arial"/>
          <w:strike/>
          <w:color w:val="FF0000"/>
          <w:sz w:val="18"/>
        </w:rPr>
        <w:t>ling</w:t>
      </w:r>
      <w:r w:rsidR="00ED4AC3" w:rsidRPr="00EF0E8B">
        <w:rPr>
          <w:rFonts w:ascii="Arial" w:hAnsi="Arial"/>
          <w:color w:val="FF0000"/>
          <w:sz w:val="18"/>
        </w:rPr>
        <w:t xml:space="preserve"> </w:t>
      </w:r>
      <w:r w:rsidR="00ED4AC3">
        <w:rPr>
          <w:rFonts w:ascii="Arial" w:hAnsi="Arial"/>
          <w:sz w:val="18"/>
        </w:rPr>
        <w:t>valves: Z</w:t>
      </w:r>
      <w:r w:rsidRPr="00EF0E8B">
        <w:rPr>
          <w:rFonts w:ascii="Arial" w:hAnsi="Arial"/>
          <w:color w:val="FF0000"/>
          <w:sz w:val="18"/>
          <w:u w:val="single"/>
        </w:rPr>
        <w:t xml:space="preserve"> </w:t>
      </w:r>
      <w:r w:rsidR="00ED4AC3">
        <w:rPr>
          <w:rFonts w:ascii="Arial" w:hAnsi="Arial"/>
          <w:sz w:val="18"/>
        </w:rPr>
        <w:t>011</w:t>
      </w:r>
      <w:r w:rsidRPr="00EF0E8B">
        <w:rPr>
          <w:rFonts w:ascii="Arial" w:hAnsi="Arial"/>
          <w:color w:val="FF0000"/>
          <w:sz w:val="18"/>
        </w:rPr>
        <w:t>-</w:t>
      </w:r>
      <w:r w:rsidR="00ED4AC3">
        <w:rPr>
          <w:rFonts w:ascii="Arial" w:hAnsi="Arial"/>
          <w:sz w:val="18"/>
        </w:rPr>
        <w:t>A DN 80-400, manual and electric actuation</w:t>
      </w:r>
    </w:p>
    <w:p w:rsidR="00ED4AC3" w:rsidRPr="00ED4AC3" w:rsidRDefault="00ED4AC3" w:rsidP="00ED4AC3">
      <w:pPr>
        <w:pBdr>
          <w:top w:val="single" w:sz="4" w:space="4" w:color="auto"/>
          <w:left w:val="single" w:sz="4" w:space="4" w:color="auto"/>
          <w:bottom w:val="single" w:sz="4" w:space="4" w:color="auto"/>
          <w:right w:val="single" w:sz="4" w:space="4" w:color="auto"/>
        </w:pBdr>
        <w:autoSpaceDE w:val="0"/>
        <w:autoSpaceDN w:val="0"/>
        <w:adjustRightInd w:val="0"/>
        <w:rPr>
          <w:rFonts w:ascii="Arial" w:hAnsi="Arial" w:cs="Arial"/>
          <w:bCs/>
          <w:sz w:val="18"/>
          <w:szCs w:val="18"/>
        </w:rPr>
      </w:pPr>
      <w:r>
        <w:rPr>
          <w:rFonts w:ascii="Arial" w:hAnsi="Arial"/>
          <w:sz w:val="18"/>
        </w:rPr>
        <w:t>Ball valves: DN 50-100, manual and pneumatic actuation</w:t>
      </w:r>
    </w:p>
    <w:p w:rsidR="00ED4AC3" w:rsidRPr="00ED4AC3" w:rsidRDefault="0008675A" w:rsidP="00ED4AC3">
      <w:pPr>
        <w:pBdr>
          <w:top w:val="single" w:sz="4" w:space="4" w:color="auto"/>
          <w:left w:val="single" w:sz="4" w:space="4" w:color="auto"/>
          <w:bottom w:val="single" w:sz="4" w:space="4" w:color="auto"/>
          <w:right w:val="single" w:sz="4" w:space="4" w:color="auto"/>
        </w:pBdr>
        <w:autoSpaceDE w:val="0"/>
        <w:autoSpaceDN w:val="0"/>
        <w:adjustRightInd w:val="0"/>
        <w:rPr>
          <w:rFonts w:ascii="Arial" w:hAnsi="Arial" w:cs="Arial"/>
          <w:bCs/>
          <w:sz w:val="18"/>
          <w:szCs w:val="18"/>
        </w:rPr>
      </w:pPr>
      <w:r>
        <w:rPr>
          <w:rFonts w:ascii="Arial" w:hAnsi="Arial"/>
          <w:sz w:val="18"/>
        </w:rPr>
        <w:t>Check valves: DN 50-400</w:t>
      </w:r>
    </w:p>
    <w:p w:rsidR="00ED4AC3" w:rsidRPr="00ED4AC3" w:rsidRDefault="00ED4AC3" w:rsidP="00ED4AC3">
      <w:pPr>
        <w:pBdr>
          <w:top w:val="single" w:sz="4" w:space="4" w:color="auto"/>
          <w:left w:val="single" w:sz="4" w:space="4" w:color="auto"/>
          <w:bottom w:val="single" w:sz="4" w:space="4" w:color="auto"/>
          <w:right w:val="single" w:sz="4" w:space="4" w:color="auto"/>
        </w:pBdr>
        <w:autoSpaceDE w:val="0"/>
        <w:autoSpaceDN w:val="0"/>
        <w:adjustRightInd w:val="0"/>
        <w:rPr>
          <w:rFonts w:ascii="Arial" w:hAnsi="Arial" w:cs="Arial"/>
          <w:sz w:val="16"/>
          <w:szCs w:val="16"/>
        </w:rPr>
      </w:pPr>
    </w:p>
    <w:p w:rsidR="00ED4AC3" w:rsidRDefault="00ED4AC3" w:rsidP="00ED4AC3">
      <w:pPr>
        <w:spacing w:after="160" w:line="259" w:lineRule="auto"/>
        <w:rPr>
          <w:rFonts w:asciiTheme="minorHAnsi" w:eastAsiaTheme="minorHAnsi" w:hAnsiTheme="minorHAnsi" w:cstheme="minorBidi"/>
          <w:sz w:val="22"/>
          <w:szCs w:val="22"/>
          <w:lang w:eastAsia="en-US"/>
        </w:rPr>
      </w:pPr>
    </w:p>
    <w:p w:rsidR="009B15C3" w:rsidRDefault="009B15C3" w:rsidP="00ED4AC3">
      <w:pPr>
        <w:spacing w:after="160" w:line="259" w:lineRule="auto"/>
        <w:rPr>
          <w:rFonts w:asciiTheme="minorHAnsi" w:eastAsiaTheme="minorHAnsi" w:hAnsiTheme="minorHAnsi" w:cstheme="minorBidi"/>
          <w:sz w:val="22"/>
          <w:szCs w:val="22"/>
          <w:lang w:eastAsia="en-US"/>
        </w:rPr>
      </w:pPr>
    </w:p>
    <w:p w:rsidR="009B15C3" w:rsidRPr="009B15C3" w:rsidRDefault="009B15C3" w:rsidP="009B15C3">
      <w:pPr>
        <w:pStyle w:val="Default"/>
        <w:rPr>
          <w:rFonts w:ascii="Arial" w:eastAsiaTheme="minorHAnsi" w:hAnsi="Arial" w:cs="Arial"/>
          <w:b/>
          <w:color w:val="auto"/>
          <w:sz w:val="22"/>
          <w:szCs w:val="22"/>
          <w:lang w:eastAsia="en-US"/>
        </w:rPr>
      </w:pPr>
      <w:r w:rsidRPr="009B15C3">
        <w:rPr>
          <w:rFonts w:ascii="Arial" w:eastAsiaTheme="minorHAnsi" w:hAnsi="Arial" w:cs="Arial"/>
          <w:b/>
          <w:color w:val="auto"/>
          <w:sz w:val="22"/>
          <w:szCs w:val="22"/>
          <w:lang w:eastAsia="en-US"/>
        </w:rPr>
        <w:t>Pictures</w:t>
      </w:r>
    </w:p>
    <w:p w:rsidR="009B15C3" w:rsidRDefault="009B15C3" w:rsidP="009B15C3">
      <w:pPr>
        <w:pStyle w:val="Default"/>
        <w:rPr>
          <w:rFonts w:ascii="Arial" w:eastAsiaTheme="minorHAnsi" w:hAnsi="Arial" w:cs="Arial"/>
          <w:color w:val="auto"/>
          <w:sz w:val="22"/>
          <w:szCs w:val="22"/>
          <w:lang w:eastAsia="en-US"/>
        </w:rPr>
      </w:pPr>
      <w:r w:rsidRPr="009B15C3">
        <w:rPr>
          <w:rFonts w:ascii="Arial" w:eastAsiaTheme="minorHAnsi" w:hAnsi="Arial" w:cs="Arial"/>
          <w:b/>
          <w:color w:val="auto"/>
          <w:sz w:val="22"/>
          <w:szCs w:val="22"/>
          <w:lang w:eastAsia="en-US"/>
        </w:rPr>
        <w:t>Oksut_Goldmine2.jpg:</w:t>
      </w:r>
      <w:r w:rsidRPr="009B15C3">
        <w:rPr>
          <w:rFonts w:ascii="Arial" w:eastAsiaTheme="minorHAnsi" w:hAnsi="Arial" w:cs="Arial"/>
          <w:color w:val="auto"/>
          <w:sz w:val="22"/>
          <w:szCs w:val="22"/>
          <w:lang w:eastAsia="en-US"/>
        </w:rPr>
        <w:t xml:space="preserve"> Open-pit gold is mined close to the surface. The Oksut gold mine covers an area of 1.2 ha. The production method used there is heap leaching. </w:t>
      </w:r>
    </w:p>
    <w:p w:rsidR="009B15C3" w:rsidRPr="009B15C3" w:rsidRDefault="009B15C3" w:rsidP="009B15C3">
      <w:pPr>
        <w:pStyle w:val="Default"/>
        <w:rPr>
          <w:rFonts w:ascii="Arial" w:eastAsiaTheme="minorHAnsi" w:hAnsi="Arial" w:cs="Arial"/>
          <w:color w:val="auto"/>
          <w:sz w:val="22"/>
          <w:szCs w:val="22"/>
          <w:lang w:eastAsia="en-US"/>
        </w:rPr>
      </w:pPr>
    </w:p>
    <w:p w:rsidR="00D41B11" w:rsidRDefault="009B15C3" w:rsidP="009B15C3">
      <w:pPr>
        <w:pStyle w:val="Default"/>
        <w:rPr>
          <w:rFonts w:ascii="Arial" w:eastAsiaTheme="minorHAnsi" w:hAnsi="Arial" w:cs="Arial"/>
          <w:color w:val="auto"/>
          <w:sz w:val="22"/>
          <w:szCs w:val="22"/>
          <w:lang w:eastAsia="en-US"/>
        </w:rPr>
      </w:pPr>
      <w:r w:rsidRPr="009B15C3">
        <w:rPr>
          <w:rFonts w:ascii="Arial" w:eastAsiaTheme="minorHAnsi" w:hAnsi="Arial" w:cs="Arial"/>
          <w:b/>
          <w:color w:val="auto"/>
          <w:sz w:val="22"/>
          <w:szCs w:val="22"/>
          <w:lang w:eastAsia="en-US"/>
        </w:rPr>
        <w:t>T211-A_EB-SYD_SBU_open_W:</w:t>
      </w:r>
      <w:r w:rsidRPr="009B15C3">
        <w:rPr>
          <w:rFonts w:ascii="Arial" w:eastAsiaTheme="minorHAnsi" w:hAnsi="Arial" w:cs="Arial"/>
          <w:color w:val="auto"/>
          <w:sz w:val="22"/>
          <w:szCs w:val="22"/>
          <w:lang w:eastAsia="en-US"/>
        </w:rPr>
        <w:t xml:space="preserve"> The PTFE-lined wafer type butterfly valve is suitable for chemically toxic and highly corrosive media.</w:t>
      </w:r>
    </w:p>
    <w:p w:rsidR="009B15C3" w:rsidRDefault="009B15C3" w:rsidP="009B15C3">
      <w:pPr>
        <w:pStyle w:val="Default"/>
        <w:rPr>
          <w:rFonts w:ascii="Arial" w:eastAsiaTheme="minorHAnsi" w:hAnsi="Arial" w:cs="Arial"/>
          <w:color w:val="auto"/>
          <w:sz w:val="22"/>
          <w:szCs w:val="22"/>
          <w:lang w:eastAsia="en-US"/>
        </w:rPr>
      </w:pPr>
    </w:p>
    <w:p w:rsidR="009B15C3" w:rsidRDefault="009B15C3" w:rsidP="009B15C3">
      <w:pPr>
        <w:pStyle w:val="Default"/>
        <w:rPr>
          <w:rFonts w:ascii="Arial" w:hAnsi="Arial" w:cs="Arial"/>
          <w:color w:val="auto"/>
          <w:sz w:val="20"/>
          <w:szCs w:val="20"/>
        </w:rPr>
      </w:pPr>
    </w:p>
    <w:p w:rsidR="009B15C3" w:rsidRPr="009B15C3" w:rsidRDefault="009B15C3" w:rsidP="009B15C3">
      <w:pPr>
        <w:pStyle w:val="Default"/>
        <w:rPr>
          <w:rFonts w:ascii="Arial" w:hAnsi="Arial" w:cs="Arial"/>
          <w:color w:val="auto"/>
          <w:sz w:val="20"/>
          <w:szCs w:val="20"/>
        </w:rPr>
      </w:pPr>
    </w:p>
    <w:p w:rsidR="00D41B11" w:rsidRPr="00242C33" w:rsidRDefault="00D41B11" w:rsidP="00242C33">
      <w:pPr>
        <w:pStyle w:val="Default"/>
        <w:rPr>
          <w:rFonts w:ascii="Arial" w:hAnsi="Arial" w:cs="Arial"/>
          <w:color w:val="auto"/>
          <w:sz w:val="20"/>
          <w:szCs w:val="20"/>
        </w:rPr>
      </w:pPr>
    </w:p>
    <w:p w:rsidR="00972407" w:rsidRPr="004D57EA" w:rsidRDefault="00972407">
      <w:pPr>
        <w:pBdr>
          <w:top w:val="single" w:sz="4" w:space="1" w:color="auto"/>
        </w:pBdr>
        <w:spacing w:line="276" w:lineRule="auto"/>
        <w:jc w:val="both"/>
        <w:rPr>
          <w:rFonts w:ascii="Arial" w:hAnsi="Arial" w:cs="Arial"/>
          <w:color w:val="FF0000"/>
          <w:sz w:val="22"/>
          <w:szCs w:val="22"/>
        </w:rPr>
      </w:pPr>
    </w:p>
    <w:p w:rsidR="00E10F2F" w:rsidRPr="001110F0" w:rsidRDefault="00E10F2F" w:rsidP="00E10F2F">
      <w:pPr>
        <w:spacing w:line="276" w:lineRule="auto"/>
        <w:jc w:val="both"/>
        <w:rPr>
          <w:rFonts w:ascii="Arial" w:hAnsi="Arial" w:cs="Arial"/>
          <w:b/>
          <w:bCs/>
          <w:sz w:val="18"/>
          <w:szCs w:val="18"/>
        </w:rPr>
      </w:pPr>
      <w:r>
        <w:rPr>
          <w:rFonts w:ascii="Arial" w:hAnsi="Arial"/>
          <w:b/>
          <w:sz w:val="18"/>
        </w:rPr>
        <w:t>EBRO ARMATUREN</w:t>
      </w:r>
    </w:p>
    <w:p w:rsidR="00E10F2F" w:rsidRPr="001110F0" w:rsidRDefault="00E10F2F" w:rsidP="00E10F2F">
      <w:pPr>
        <w:spacing w:line="276" w:lineRule="auto"/>
        <w:jc w:val="both"/>
        <w:rPr>
          <w:rFonts w:ascii="Arial" w:hAnsi="Arial" w:cs="Arial"/>
          <w:sz w:val="18"/>
          <w:szCs w:val="18"/>
        </w:rPr>
      </w:pPr>
      <w:r>
        <w:rPr>
          <w:rFonts w:ascii="Arial" w:hAnsi="Arial"/>
          <w:sz w:val="18"/>
        </w:rPr>
        <w:t xml:space="preserve">Since the company was founded in 1972, EBRO ARMATUREN has been developing, producing and selling shut-off, control and automation technology for industrial applications. More than 1,000 employees at three national and 30 international subsidiaries ensure that EBRO products are available in over 100 countries worldwide. Within the global network, production takes place at the headquarters in Germany and in Italy, Sweden, China and Thailand with uniformly high manufacturing and quality standards. In 2005, the Swedish manufacturer Stafsjö Valves AB was acquired and the product range was extended by an extensive portfolio of knife gate valves. </w:t>
      </w:r>
    </w:p>
    <w:p w:rsidR="00E10F2F" w:rsidRDefault="00E10F2F" w:rsidP="00E10F2F">
      <w:pPr>
        <w:spacing w:line="276" w:lineRule="auto"/>
        <w:jc w:val="both"/>
        <w:rPr>
          <w:rFonts w:ascii="Arial" w:hAnsi="Arial" w:cs="Arial"/>
          <w:sz w:val="18"/>
          <w:szCs w:val="18"/>
        </w:rPr>
      </w:pPr>
      <w:r>
        <w:rPr>
          <w:rFonts w:ascii="Arial" w:hAnsi="Arial"/>
          <w:sz w:val="18"/>
        </w:rPr>
        <w:t xml:space="preserve">The owner-managed family business sees itself as a reliable, future- and value-oriented partner for its more than 35,000 customers worldwide: customer satisfaction, quality and safety are reflected in the variety of more than 350,000 product variants, which are manufactured with high-precision technology and distributed with fast delivery </w:t>
      </w:r>
      <w:r>
        <w:rPr>
          <w:rFonts w:ascii="Arial" w:hAnsi="Arial"/>
          <w:sz w:val="18"/>
        </w:rPr>
        <w:lastRenderedPageBreak/>
        <w:t xml:space="preserve">performance for customers all over the world. For EBRO, it is a matter of course that, in addition to high-quality industrial valves, the corresponding drive and automation technology is also tailored as a complete unit precisely to the specific application and its requirements. This offers the customer further synergy effects in planning support, technical advice and documentation. EBRO has established itself in the market worldwide with innovative solutions, especially for demanding applications and sectors such as the chemical and pharmaceutical industry, food and beverage industry and seawater desalination. </w:t>
      </w:r>
    </w:p>
    <w:p w:rsidR="00972407" w:rsidRPr="004D57EA" w:rsidRDefault="00972407" w:rsidP="001110F0">
      <w:pPr>
        <w:spacing w:line="276" w:lineRule="auto"/>
        <w:jc w:val="both"/>
        <w:rPr>
          <w:rFonts w:ascii="Arial" w:hAnsi="Arial" w:cs="Arial"/>
          <w:color w:val="FF0000"/>
          <w:sz w:val="18"/>
          <w:szCs w:val="18"/>
        </w:rPr>
      </w:pPr>
    </w:p>
    <w:sectPr w:rsidR="00972407" w:rsidRPr="004D57EA" w:rsidSect="00D41B11">
      <w:headerReference w:type="default" r:id="rId7"/>
      <w:footerReference w:type="default" r:id="rId8"/>
      <w:pgSz w:w="11906" w:h="16838"/>
      <w:pgMar w:top="2977" w:right="1274" w:bottom="2268" w:left="1418" w:header="1260" w:footer="6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721" w:rsidRDefault="00453721">
      <w:r>
        <w:separator/>
      </w:r>
    </w:p>
  </w:endnote>
  <w:endnote w:type="continuationSeparator" w:id="0">
    <w:p w:rsidR="00453721" w:rsidRDefault="0045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7A" w:rsidRDefault="00EF0E8B" w:rsidP="0018527A">
    <w:pPr>
      <w:spacing w:line="276" w:lineRule="auto"/>
      <w:jc w:val="center"/>
      <w:rPr>
        <w:rFonts w:ascii="Arial" w:hAnsi="Arial" w:cs="Arial"/>
        <w:sz w:val="18"/>
        <w:szCs w:val="18"/>
      </w:rPr>
    </w:pPr>
    <w:r>
      <w:rPr>
        <w:rFonts w:ascii="Arial" w:hAnsi="Arial"/>
        <w:sz w:val="18"/>
      </w:rPr>
      <w:pict>
        <v:rect id="_x0000_i1025" style="width:453.5pt;height:1pt" o:hralign="center" o:hrstd="t" o:hrnoshade="t" o:hr="t" fillcolor="#747070 [1614]" stroked="f"/>
      </w:pict>
    </w:r>
  </w:p>
  <w:p w:rsidR="0018527A" w:rsidRPr="0018527A" w:rsidRDefault="0018527A" w:rsidP="0018527A">
    <w:pPr>
      <w:spacing w:before="80" w:line="276" w:lineRule="auto"/>
      <w:jc w:val="center"/>
      <w:rPr>
        <w:rFonts w:ascii="Arial" w:hAnsi="Arial" w:cs="Arial"/>
        <w:sz w:val="18"/>
        <w:szCs w:val="18"/>
      </w:rPr>
    </w:pPr>
    <w:r>
      <w:rPr>
        <w:rFonts w:ascii="Arial" w:hAnsi="Arial"/>
        <w:sz w:val="18"/>
      </w:rPr>
      <w:t>Press Contact:</w:t>
    </w:r>
  </w:p>
  <w:p w:rsidR="0018527A" w:rsidRPr="0018527A" w:rsidRDefault="0018527A" w:rsidP="0018527A">
    <w:pPr>
      <w:spacing w:before="80" w:line="276" w:lineRule="auto"/>
      <w:jc w:val="center"/>
      <w:rPr>
        <w:rFonts w:ascii="Arial" w:hAnsi="Arial" w:cs="Arial"/>
        <w:sz w:val="18"/>
        <w:szCs w:val="18"/>
      </w:rPr>
    </w:pPr>
    <w:r>
      <w:rPr>
        <w:rFonts w:ascii="Arial" w:hAnsi="Arial"/>
        <w:sz w:val="18"/>
      </w:rPr>
      <w:t>Diana Völkel | Public Relations</w:t>
    </w:r>
  </w:p>
  <w:p w:rsidR="0018527A" w:rsidRPr="0018527A" w:rsidRDefault="0018527A" w:rsidP="0018527A">
    <w:pPr>
      <w:spacing w:line="276" w:lineRule="auto"/>
      <w:ind w:left="708" w:firstLine="708"/>
      <w:jc w:val="center"/>
      <w:rPr>
        <w:rFonts w:ascii="Arial" w:hAnsi="Arial" w:cs="Arial"/>
        <w:sz w:val="18"/>
        <w:szCs w:val="18"/>
      </w:rPr>
    </w:pPr>
    <w:r>
      <w:rPr>
        <w:rFonts w:ascii="Arial" w:hAnsi="Arial"/>
        <w:sz w:val="18"/>
      </w:rPr>
      <w:t xml:space="preserve">Phone: +49 (0)2331 904-202 | E-mail: </w:t>
    </w:r>
    <w:hyperlink r:id="rId1" w:history="1">
      <w:r>
        <w:rPr>
          <w:rFonts w:ascii="Arial" w:hAnsi="Arial"/>
          <w:sz w:val="18"/>
        </w:rPr>
        <w:t>d.voelkel@ebro-armaturen.com</w:t>
      </w:r>
    </w:hyperlink>
    <w:r>
      <w:rPr>
        <w:rFonts w:ascii="Arial" w:hAnsi="Arial"/>
        <w:sz w:val="18"/>
      </w:rPr>
      <w:t xml:space="preserve"> </w:t>
    </w:r>
  </w:p>
  <w:p w:rsidR="0018527A" w:rsidRPr="0018527A" w:rsidRDefault="0018527A" w:rsidP="0018527A">
    <w:pPr>
      <w:spacing w:line="276" w:lineRule="auto"/>
      <w:jc w:val="center"/>
      <w:rPr>
        <w:rFonts w:ascii="Arial" w:hAnsi="Arial" w:cs="Arial"/>
        <w:sz w:val="18"/>
        <w:szCs w:val="18"/>
      </w:rPr>
    </w:pPr>
  </w:p>
  <w:p w:rsidR="00972407" w:rsidRPr="0018527A" w:rsidRDefault="00E465FB">
    <w:pPr>
      <w:pStyle w:val="Fuzeile"/>
      <w:jc w:val="right"/>
      <w:rPr>
        <w:rFonts w:ascii="Arial" w:hAnsi="Arial" w:cs="Arial"/>
        <w:sz w:val="16"/>
        <w:szCs w:val="16"/>
      </w:rPr>
    </w:pPr>
    <w:r w:rsidRPr="0018527A">
      <w:rPr>
        <w:rStyle w:val="Seitenzahl"/>
        <w:rFonts w:ascii="Arial" w:hAnsi="Arial" w:cs="Arial"/>
        <w:sz w:val="16"/>
      </w:rPr>
      <w:fldChar w:fldCharType="begin"/>
    </w:r>
    <w:r w:rsidR="00D676CC" w:rsidRPr="0018527A">
      <w:rPr>
        <w:rStyle w:val="Seitenzahl"/>
        <w:rFonts w:ascii="Arial" w:hAnsi="Arial" w:cs="Arial"/>
        <w:sz w:val="16"/>
      </w:rPr>
      <w:instrText xml:space="preserve"> PAGE </w:instrText>
    </w:r>
    <w:r w:rsidRPr="0018527A">
      <w:rPr>
        <w:rStyle w:val="Seitenzahl"/>
        <w:rFonts w:ascii="Arial" w:hAnsi="Arial" w:cs="Arial"/>
        <w:sz w:val="16"/>
      </w:rPr>
      <w:fldChar w:fldCharType="separate"/>
    </w:r>
    <w:r w:rsidR="00EF0E8B">
      <w:rPr>
        <w:rStyle w:val="Seitenzahl"/>
        <w:rFonts w:ascii="Arial" w:hAnsi="Arial" w:cs="Arial"/>
        <w:noProof/>
        <w:sz w:val="16"/>
      </w:rPr>
      <w:t>2</w:t>
    </w:r>
    <w:r w:rsidRPr="0018527A">
      <w:rPr>
        <w:rStyle w:val="Seitenzahl"/>
        <w:rFonts w:ascii="Arial" w:hAnsi="Arial" w:cs="Arial"/>
        <w:sz w:val="16"/>
      </w:rPr>
      <w:fldChar w:fldCharType="end"/>
    </w:r>
    <w:r w:rsidR="00114CEB">
      <w:rPr>
        <w:rStyle w:val="Seitenzahl"/>
        <w:rFonts w:ascii="Arial" w:hAnsi="Arial"/>
        <w:sz w:val="16"/>
      </w:rPr>
      <w:t xml:space="preserve"> | </w:t>
    </w:r>
    <w:r w:rsidRPr="0018527A">
      <w:rPr>
        <w:rStyle w:val="Seitenzahl"/>
        <w:rFonts w:ascii="Arial" w:hAnsi="Arial" w:cs="Arial"/>
        <w:sz w:val="16"/>
      </w:rPr>
      <w:fldChar w:fldCharType="begin"/>
    </w:r>
    <w:r w:rsidR="00D676CC" w:rsidRPr="0018527A">
      <w:rPr>
        <w:rStyle w:val="Seitenzahl"/>
        <w:rFonts w:ascii="Arial" w:hAnsi="Arial" w:cs="Arial"/>
        <w:sz w:val="16"/>
      </w:rPr>
      <w:instrText xml:space="preserve"> NUMPAGES </w:instrText>
    </w:r>
    <w:r w:rsidRPr="0018527A">
      <w:rPr>
        <w:rStyle w:val="Seitenzahl"/>
        <w:rFonts w:ascii="Arial" w:hAnsi="Arial" w:cs="Arial"/>
        <w:sz w:val="16"/>
      </w:rPr>
      <w:fldChar w:fldCharType="separate"/>
    </w:r>
    <w:r w:rsidR="00EF0E8B">
      <w:rPr>
        <w:rStyle w:val="Seitenzahl"/>
        <w:rFonts w:ascii="Arial" w:hAnsi="Arial" w:cs="Arial"/>
        <w:noProof/>
        <w:sz w:val="16"/>
      </w:rPr>
      <w:t>3</w:t>
    </w:r>
    <w:r w:rsidRPr="0018527A">
      <w:rPr>
        <w:rStyle w:val="Seitenzahl"/>
        <w:rFonts w:ascii="Arial" w:hAnsi="Arial" w:cs="Arial"/>
        <w:sz w:val="16"/>
      </w:rPr>
      <w:fldChar w:fldCharType="end"/>
    </w:r>
  </w:p>
  <w:p w:rsidR="00972407" w:rsidRPr="0018527A" w:rsidRDefault="00972407">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721" w:rsidRDefault="00453721">
      <w:r>
        <w:separator/>
      </w:r>
    </w:p>
  </w:footnote>
  <w:footnote w:type="continuationSeparator" w:id="0">
    <w:p w:rsidR="00453721" w:rsidRDefault="00453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407" w:rsidRDefault="007767A8">
    <w:pPr>
      <w:jc w:val="right"/>
      <w:rPr>
        <w:rFonts w:ascii="Arial" w:hAnsi="Arial" w:cs="Arial"/>
        <w:b/>
        <w:sz w:val="22"/>
        <w:szCs w:val="22"/>
      </w:rPr>
    </w:pPr>
    <w:r>
      <w:rPr>
        <w:rFonts w:ascii="Arial" w:hAnsi="Arial"/>
        <w:b/>
        <w:noProof/>
        <w:sz w:val="22"/>
        <w:lang w:val="de-DE"/>
      </w:rPr>
      <w:drawing>
        <wp:anchor distT="0" distB="0" distL="114300" distR="114300" simplePos="0" relativeHeight="251658240" behindDoc="1" locked="0" layoutInCell="1" allowOverlap="1">
          <wp:simplePos x="0" y="0"/>
          <wp:positionH relativeFrom="margin">
            <wp:align>right</wp:align>
          </wp:positionH>
          <wp:positionV relativeFrom="paragraph">
            <wp:posOffset>-291465</wp:posOffset>
          </wp:positionV>
          <wp:extent cx="1908000" cy="561600"/>
          <wp:effectExtent l="0" t="0" r="0" b="0"/>
          <wp:wrapTight wrapText="bothSides">
            <wp:wrapPolygon edited="0">
              <wp:start x="1294" y="0"/>
              <wp:lineTo x="0" y="4398"/>
              <wp:lineTo x="0" y="16127"/>
              <wp:lineTo x="1294" y="20525"/>
              <wp:lineTo x="4530" y="20525"/>
              <wp:lineTo x="8197" y="20525"/>
              <wp:lineTo x="21140" y="13928"/>
              <wp:lineTo x="21356" y="10262"/>
              <wp:lineTo x="21356" y="6597"/>
              <wp:lineTo x="4530" y="0"/>
              <wp:lineTo x="1294"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RO ARMATURE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561600"/>
                  </a:xfrm>
                  <a:prstGeom prst="rect">
                    <a:avLst/>
                  </a:prstGeom>
                </pic:spPr>
              </pic:pic>
            </a:graphicData>
          </a:graphic>
        </wp:anchor>
      </w:drawing>
    </w:r>
  </w:p>
  <w:p w:rsidR="00972407" w:rsidRDefault="00972407">
    <w:pPr>
      <w:jc w:val="right"/>
      <w:rPr>
        <w:rFonts w:ascii="Arial" w:hAnsi="Arial" w:cs="Arial"/>
        <w:b/>
        <w:sz w:val="22"/>
        <w:szCs w:val="22"/>
      </w:rPr>
    </w:pPr>
  </w:p>
  <w:p w:rsidR="00972407" w:rsidRDefault="00972407">
    <w:pPr>
      <w:rPr>
        <w:rFonts w:ascii="Arial" w:hAnsi="Arial" w:cs="Arial"/>
        <w:b/>
        <w:sz w:val="22"/>
        <w:szCs w:val="22"/>
      </w:rPr>
    </w:pPr>
  </w:p>
  <w:p w:rsidR="00972407" w:rsidRDefault="00D676CC" w:rsidP="007D6E0C">
    <w:pPr>
      <w:rPr>
        <w:rFonts w:ascii="Arial" w:hAnsi="Arial" w:cs="Arial"/>
        <w:sz w:val="22"/>
        <w:szCs w:val="22"/>
      </w:rPr>
    </w:pPr>
    <w:r>
      <w:rPr>
        <w:rFonts w:ascii="Arial" w:hAnsi="Arial"/>
        <w:b/>
        <w:sz w:val="2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769"/>
    <w:multiLevelType w:val="hybridMultilevel"/>
    <w:tmpl w:val="BC6AAA5E"/>
    <w:lvl w:ilvl="0" w:tplc="04070001">
      <w:start w:val="1"/>
      <w:numFmt w:val="bullet"/>
      <w:lvlText w:val=""/>
      <w:lvlJc w:val="left"/>
      <w:pPr>
        <w:tabs>
          <w:tab w:val="num" w:pos="794"/>
        </w:tabs>
        <w:ind w:left="794" w:hanging="360"/>
      </w:pPr>
      <w:rPr>
        <w:rFonts w:ascii="Symbol" w:hAnsi="Symbol" w:cs="Times New Roman"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1" w15:restartNumberingAfterBreak="0">
    <w:nsid w:val="03267564"/>
    <w:multiLevelType w:val="hybridMultilevel"/>
    <w:tmpl w:val="23CA54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FB52E1"/>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9A65978"/>
    <w:multiLevelType w:val="hybridMultilevel"/>
    <w:tmpl w:val="2AA08A54"/>
    <w:lvl w:ilvl="0" w:tplc="59188394">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C4721A3"/>
    <w:multiLevelType w:val="multilevel"/>
    <w:tmpl w:val="2AA08A54"/>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99616D"/>
    <w:multiLevelType w:val="hybridMultilevel"/>
    <w:tmpl w:val="C65C68C0"/>
    <w:lvl w:ilvl="0" w:tplc="04070001">
      <w:start w:val="1"/>
      <w:numFmt w:val="bullet"/>
      <w:lvlText w:val=""/>
      <w:lvlJc w:val="left"/>
      <w:pPr>
        <w:tabs>
          <w:tab w:val="num" w:pos="527"/>
        </w:tabs>
        <w:ind w:left="527" w:hanging="360"/>
      </w:pPr>
      <w:rPr>
        <w:rFonts w:ascii="Symbol" w:hAnsi="Symbol" w:cs="Times New Roman" w:hint="default"/>
      </w:rPr>
    </w:lvl>
    <w:lvl w:ilvl="1" w:tplc="04070003">
      <w:start w:val="1"/>
      <w:numFmt w:val="bullet"/>
      <w:lvlText w:val="o"/>
      <w:lvlJc w:val="left"/>
      <w:pPr>
        <w:tabs>
          <w:tab w:val="num" w:pos="1247"/>
        </w:tabs>
        <w:ind w:left="1247" w:hanging="360"/>
      </w:pPr>
      <w:rPr>
        <w:rFonts w:ascii="Courier New" w:hAnsi="Courier New" w:cs="Courier New" w:hint="default"/>
      </w:rPr>
    </w:lvl>
    <w:lvl w:ilvl="2" w:tplc="04070005">
      <w:start w:val="1"/>
      <w:numFmt w:val="bullet"/>
      <w:lvlText w:val=""/>
      <w:lvlJc w:val="left"/>
      <w:pPr>
        <w:tabs>
          <w:tab w:val="num" w:pos="1967"/>
        </w:tabs>
        <w:ind w:left="1967" w:hanging="360"/>
      </w:pPr>
      <w:rPr>
        <w:rFonts w:ascii="Wingdings" w:hAnsi="Wingdings" w:cs="Times New Roman" w:hint="default"/>
      </w:rPr>
    </w:lvl>
    <w:lvl w:ilvl="3" w:tplc="04070001">
      <w:start w:val="1"/>
      <w:numFmt w:val="bullet"/>
      <w:lvlText w:val=""/>
      <w:lvlJc w:val="left"/>
      <w:pPr>
        <w:tabs>
          <w:tab w:val="num" w:pos="2687"/>
        </w:tabs>
        <w:ind w:left="2687" w:hanging="360"/>
      </w:pPr>
      <w:rPr>
        <w:rFonts w:ascii="Symbol" w:hAnsi="Symbol" w:cs="Times New Roman" w:hint="default"/>
      </w:rPr>
    </w:lvl>
    <w:lvl w:ilvl="4" w:tplc="04070003">
      <w:start w:val="1"/>
      <w:numFmt w:val="bullet"/>
      <w:lvlText w:val="o"/>
      <w:lvlJc w:val="left"/>
      <w:pPr>
        <w:tabs>
          <w:tab w:val="num" w:pos="3407"/>
        </w:tabs>
        <w:ind w:left="3407" w:hanging="360"/>
      </w:pPr>
      <w:rPr>
        <w:rFonts w:ascii="Courier New" w:hAnsi="Courier New" w:cs="Courier New" w:hint="default"/>
      </w:rPr>
    </w:lvl>
    <w:lvl w:ilvl="5" w:tplc="04070005">
      <w:start w:val="1"/>
      <w:numFmt w:val="bullet"/>
      <w:lvlText w:val=""/>
      <w:lvlJc w:val="left"/>
      <w:pPr>
        <w:tabs>
          <w:tab w:val="num" w:pos="4127"/>
        </w:tabs>
        <w:ind w:left="4127" w:hanging="360"/>
      </w:pPr>
      <w:rPr>
        <w:rFonts w:ascii="Wingdings" w:hAnsi="Wingdings" w:cs="Times New Roman" w:hint="default"/>
      </w:rPr>
    </w:lvl>
    <w:lvl w:ilvl="6" w:tplc="04070001">
      <w:start w:val="1"/>
      <w:numFmt w:val="bullet"/>
      <w:lvlText w:val=""/>
      <w:lvlJc w:val="left"/>
      <w:pPr>
        <w:tabs>
          <w:tab w:val="num" w:pos="4847"/>
        </w:tabs>
        <w:ind w:left="4847" w:hanging="360"/>
      </w:pPr>
      <w:rPr>
        <w:rFonts w:ascii="Symbol" w:hAnsi="Symbol" w:cs="Times New Roman" w:hint="default"/>
      </w:rPr>
    </w:lvl>
    <w:lvl w:ilvl="7" w:tplc="04070003">
      <w:start w:val="1"/>
      <w:numFmt w:val="bullet"/>
      <w:lvlText w:val="o"/>
      <w:lvlJc w:val="left"/>
      <w:pPr>
        <w:tabs>
          <w:tab w:val="num" w:pos="5567"/>
        </w:tabs>
        <w:ind w:left="5567" w:hanging="360"/>
      </w:pPr>
      <w:rPr>
        <w:rFonts w:ascii="Courier New" w:hAnsi="Courier New" w:cs="Courier New" w:hint="default"/>
      </w:rPr>
    </w:lvl>
    <w:lvl w:ilvl="8" w:tplc="04070005">
      <w:start w:val="1"/>
      <w:numFmt w:val="bullet"/>
      <w:lvlText w:val=""/>
      <w:lvlJc w:val="left"/>
      <w:pPr>
        <w:tabs>
          <w:tab w:val="num" w:pos="6287"/>
        </w:tabs>
        <w:ind w:left="6287" w:hanging="360"/>
      </w:pPr>
      <w:rPr>
        <w:rFonts w:ascii="Wingdings" w:hAnsi="Wingdings" w:cs="Times New Roman" w:hint="default"/>
      </w:rPr>
    </w:lvl>
  </w:abstractNum>
  <w:abstractNum w:abstractNumId="6" w15:restartNumberingAfterBreak="0">
    <w:nsid w:val="693865EE"/>
    <w:multiLevelType w:val="hybridMultilevel"/>
    <w:tmpl w:val="F92CA23E"/>
    <w:lvl w:ilvl="0" w:tplc="2A0219C0">
      <w:numFmt w:val="bullet"/>
      <w:lvlText w:val="-"/>
      <w:lvlJc w:val="left"/>
      <w:pPr>
        <w:tabs>
          <w:tab w:val="num" w:pos="356"/>
        </w:tabs>
        <w:ind w:left="356" w:hanging="284"/>
      </w:pPr>
      <w:rPr>
        <w:rFonts w:ascii="Arial" w:eastAsia="Times New Roman" w:hAnsi="Arial" w:hint="default"/>
      </w:rPr>
    </w:lvl>
    <w:lvl w:ilvl="1" w:tplc="2A0219C0">
      <w:numFmt w:val="bullet"/>
      <w:lvlText w:val="-"/>
      <w:lvlJc w:val="left"/>
      <w:pPr>
        <w:tabs>
          <w:tab w:val="num" w:pos="356"/>
        </w:tabs>
        <w:ind w:left="356" w:hanging="284"/>
      </w:pPr>
      <w:rPr>
        <w:rFonts w:ascii="Arial" w:eastAsia="Times New Roman" w:hAnsi="Arial" w:hint="default"/>
      </w:rPr>
    </w:lvl>
    <w:lvl w:ilvl="2" w:tplc="04070005">
      <w:start w:val="1"/>
      <w:numFmt w:val="bullet"/>
      <w:lvlText w:val=""/>
      <w:lvlJc w:val="left"/>
      <w:pPr>
        <w:tabs>
          <w:tab w:val="num" w:pos="2232"/>
        </w:tabs>
        <w:ind w:left="2232" w:hanging="360"/>
      </w:pPr>
      <w:rPr>
        <w:rFonts w:ascii="Wingdings" w:hAnsi="Wingdings" w:cs="Times New Roman" w:hint="default"/>
      </w:rPr>
    </w:lvl>
    <w:lvl w:ilvl="3" w:tplc="04070001">
      <w:start w:val="1"/>
      <w:numFmt w:val="bullet"/>
      <w:lvlText w:val=""/>
      <w:lvlJc w:val="left"/>
      <w:pPr>
        <w:tabs>
          <w:tab w:val="num" w:pos="2952"/>
        </w:tabs>
        <w:ind w:left="2952" w:hanging="360"/>
      </w:pPr>
      <w:rPr>
        <w:rFonts w:ascii="Symbol" w:hAnsi="Symbol" w:cs="Times New Roman" w:hint="default"/>
      </w:rPr>
    </w:lvl>
    <w:lvl w:ilvl="4" w:tplc="04070003">
      <w:start w:val="1"/>
      <w:numFmt w:val="bullet"/>
      <w:lvlText w:val="o"/>
      <w:lvlJc w:val="left"/>
      <w:pPr>
        <w:tabs>
          <w:tab w:val="num" w:pos="3672"/>
        </w:tabs>
        <w:ind w:left="3672" w:hanging="360"/>
      </w:pPr>
      <w:rPr>
        <w:rFonts w:ascii="Courier New" w:hAnsi="Courier New" w:cs="Courier New" w:hint="default"/>
      </w:rPr>
    </w:lvl>
    <w:lvl w:ilvl="5" w:tplc="04070005">
      <w:start w:val="1"/>
      <w:numFmt w:val="bullet"/>
      <w:lvlText w:val=""/>
      <w:lvlJc w:val="left"/>
      <w:pPr>
        <w:tabs>
          <w:tab w:val="num" w:pos="4392"/>
        </w:tabs>
        <w:ind w:left="4392" w:hanging="360"/>
      </w:pPr>
      <w:rPr>
        <w:rFonts w:ascii="Wingdings" w:hAnsi="Wingdings" w:cs="Times New Roman" w:hint="default"/>
      </w:rPr>
    </w:lvl>
    <w:lvl w:ilvl="6" w:tplc="04070001">
      <w:start w:val="1"/>
      <w:numFmt w:val="bullet"/>
      <w:lvlText w:val=""/>
      <w:lvlJc w:val="left"/>
      <w:pPr>
        <w:tabs>
          <w:tab w:val="num" w:pos="5112"/>
        </w:tabs>
        <w:ind w:left="5112" w:hanging="360"/>
      </w:pPr>
      <w:rPr>
        <w:rFonts w:ascii="Symbol" w:hAnsi="Symbol" w:cs="Times New Roman" w:hint="default"/>
      </w:rPr>
    </w:lvl>
    <w:lvl w:ilvl="7" w:tplc="04070003">
      <w:start w:val="1"/>
      <w:numFmt w:val="bullet"/>
      <w:lvlText w:val="o"/>
      <w:lvlJc w:val="left"/>
      <w:pPr>
        <w:tabs>
          <w:tab w:val="num" w:pos="5832"/>
        </w:tabs>
        <w:ind w:left="5832" w:hanging="360"/>
      </w:pPr>
      <w:rPr>
        <w:rFonts w:ascii="Courier New" w:hAnsi="Courier New" w:cs="Courier New" w:hint="default"/>
      </w:rPr>
    </w:lvl>
    <w:lvl w:ilvl="8" w:tplc="04070005">
      <w:start w:val="1"/>
      <w:numFmt w:val="bullet"/>
      <w:lvlText w:val=""/>
      <w:lvlJc w:val="left"/>
      <w:pPr>
        <w:tabs>
          <w:tab w:val="num" w:pos="6552"/>
        </w:tabs>
        <w:ind w:left="6552" w:hanging="360"/>
      </w:pPr>
      <w:rPr>
        <w:rFonts w:ascii="Wingdings" w:hAnsi="Wingdings" w:cs="Times New Roman" w:hint="default"/>
      </w:rPr>
    </w:lvl>
  </w:abstractNum>
  <w:abstractNum w:abstractNumId="7" w15:restartNumberingAfterBreak="0">
    <w:nsid w:val="6ED0722B"/>
    <w:multiLevelType w:val="hybridMultilevel"/>
    <w:tmpl w:val="432A27E4"/>
    <w:lvl w:ilvl="0" w:tplc="A8043340">
      <w:start w:val="1"/>
      <w:numFmt w:val="bullet"/>
      <w:lvlText w:val="-"/>
      <w:lvlJc w:val="left"/>
      <w:pPr>
        <w:tabs>
          <w:tab w:val="num" w:pos="720"/>
        </w:tabs>
        <w:ind w:left="720" w:hanging="360"/>
      </w:pPr>
      <w:rPr>
        <w:rFonts w:ascii="Arial"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72533CA2"/>
    <w:multiLevelType w:val="hybridMultilevel"/>
    <w:tmpl w:val="8A30CE20"/>
    <w:lvl w:ilvl="0" w:tplc="A8043340">
      <w:start w:val="1"/>
      <w:numFmt w:val="bullet"/>
      <w:lvlText w:val="-"/>
      <w:lvlJc w:val="left"/>
      <w:pPr>
        <w:tabs>
          <w:tab w:val="num" w:pos="794"/>
        </w:tabs>
        <w:ind w:left="794" w:hanging="360"/>
      </w:pPr>
      <w:rPr>
        <w:rFonts w:ascii="Arial" w:hAnsi="Arial" w:cs="Arial"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9" w15:restartNumberingAfterBreak="0">
    <w:nsid w:val="7844093E"/>
    <w:multiLevelType w:val="hybridMultilevel"/>
    <w:tmpl w:val="61626C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7DDD5C0D"/>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1"/>
  </w:num>
  <w:num w:numId="3">
    <w:abstractNumId w:val="9"/>
  </w:num>
  <w:num w:numId="4">
    <w:abstractNumId w:val="7"/>
  </w:num>
  <w:num w:numId="5">
    <w:abstractNumId w:val="3"/>
  </w:num>
  <w:num w:numId="6">
    <w:abstractNumId w:val="4"/>
  </w:num>
  <w:num w:numId="7">
    <w:abstractNumId w:val="5"/>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doNotHyphenateCaps/>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89"/>
    <w:rsid w:val="000030F2"/>
    <w:rsid w:val="00022F7E"/>
    <w:rsid w:val="0002649C"/>
    <w:rsid w:val="00035162"/>
    <w:rsid w:val="000461D0"/>
    <w:rsid w:val="00060CB3"/>
    <w:rsid w:val="000725ED"/>
    <w:rsid w:val="000848A7"/>
    <w:rsid w:val="0008675A"/>
    <w:rsid w:val="000A46D8"/>
    <w:rsid w:val="000A62D9"/>
    <w:rsid w:val="000D0209"/>
    <w:rsid w:val="000F3C5D"/>
    <w:rsid w:val="001110F0"/>
    <w:rsid w:val="00114CEB"/>
    <w:rsid w:val="00120E88"/>
    <w:rsid w:val="0012738B"/>
    <w:rsid w:val="001536B1"/>
    <w:rsid w:val="0015392F"/>
    <w:rsid w:val="00170B27"/>
    <w:rsid w:val="0018527A"/>
    <w:rsid w:val="00190638"/>
    <w:rsid w:val="001A0CB4"/>
    <w:rsid w:val="001A1E35"/>
    <w:rsid w:val="001C5F69"/>
    <w:rsid w:val="00231449"/>
    <w:rsid w:val="00242C33"/>
    <w:rsid w:val="00263D69"/>
    <w:rsid w:val="00264D48"/>
    <w:rsid w:val="00277898"/>
    <w:rsid w:val="002866BB"/>
    <w:rsid w:val="00293F14"/>
    <w:rsid w:val="002A212A"/>
    <w:rsid w:val="002C688E"/>
    <w:rsid w:val="002E4AA4"/>
    <w:rsid w:val="002E4CA1"/>
    <w:rsid w:val="002F5899"/>
    <w:rsid w:val="00302CC0"/>
    <w:rsid w:val="003505DC"/>
    <w:rsid w:val="00393DA2"/>
    <w:rsid w:val="003947C0"/>
    <w:rsid w:val="003E0711"/>
    <w:rsid w:val="003F7398"/>
    <w:rsid w:val="004008B2"/>
    <w:rsid w:val="00446086"/>
    <w:rsid w:val="00452CA6"/>
    <w:rsid w:val="00453721"/>
    <w:rsid w:val="004565AB"/>
    <w:rsid w:val="00463996"/>
    <w:rsid w:val="00471C53"/>
    <w:rsid w:val="00472A3C"/>
    <w:rsid w:val="00474B7A"/>
    <w:rsid w:val="00495D70"/>
    <w:rsid w:val="004A7702"/>
    <w:rsid w:val="004D0D5F"/>
    <w:rsid w:val="004D4635"/>
    <w:rsid w:val="004D57EA"/>
    <w:rsid w:val="004F557A"/>
    <w:rsid w:val="00530A10"/>
    <w:rsid w:val="00536B7D"/>
    <w:rsid w:val="00537C3A"/>
    <w:rsid w:val="00541A6B"/>
    <w:rsid w:val="00545C73"/>
    <w:rsid w:val="00555476"/>
    <w:rsid w:val="0056730F"/>
    <w:rsid w:val="005907DF"/>
    <w:rsid w:val="0059643B"/>
    <w:rsid w:val="005F009D"/>
    <w:rsid w:val="006139D1"/>
    <w:rsid w:val="006252B9"/>
    <w:rsid w:val="00627E09"/>
    <w:rsid w:val="0064051C"/>
    <w:rsid w:val="0064703E"/>
    <w:rsid w:val="00652CD4"/>
    <w:rsid w:val="006540EF"/>
    <w:rsid w:val="0068660C"/>
    <w:rsid w:val="00695F49"/>
    <w:rsid w:val="006B2443"/>
    <w:rsid w:val="006D2B71"/>
    <w:rsid w:val="006D3C59"/>
    <w:rsid w:val="00715D27"/>
    <w:rsid w:val="00732517"/>
    <w:rsid w:val="00750FB3"/>
    <w:rsid w:val="00751B69"/>
    <w:rsid w:val="007767A8"/>
    <w:rsid w:val="007906A2"/>
    <w:rsid w:val="00790D79"/>
    <w:rsid w:val="007C0C97"/>
    <w:rsid w:val="007D6E0C"/>
    <w:rsid w:val="0080149B"/>
    <w:rsid w:val="00812263"/>
    <w:rsid w:val="00812B46"/>
    <w:rsid w:val="00820D4F"/>
    <w:rsid w:val="00832697"/>
    <w:rsid w:val="00834710"/>
    <w:rsid w:val="00846A26"/>
    <w:rsid w:val="008717B5"/>
    <w:rsid w:val="008717B7"/>
    <w:rsid w:val="0089287C"/>
    <w:rsid w:val="008B05AF"/>
    <w:rsid w:val="008E592F"/>
    <w:rsid w:val="008E6765"/>
    <w:rsid w:val="009249C7"/>
    <w:rsid w:val="00925059"/>
    <w:rsid w:val="00925F0C"/>
    <w:rsid w:val="00936528"/>
    <w:rsid w:val="00944459"/>
    <w:rsid w:val="00954391"/>
    <w:rsid w:val="009578B8"/>
    <w:rsid w:val="009630CA"/>
    <w:rsid w:val="00972407"/>
    <w:rsid w:val="00986CA8"/>
    <w:rsid w:val="0099211E"/>
    <w:rsid w:val="009A7AD6"/>
    <w:rsid w:val="009B15C3"/>
    <w:rsid w:val="009C41F4"/>
    <w:rsid w:val="009C7923"/>
    <w:rsid w:val="009D7543"/>
    <w:rsid w:val="009E304E"/>
    <w:rsid w:val="009F1529"/>
    <w:rsid w:val="00A23D30"/>
    <w:rsid w:val="00A33EE6"/>
    <w:rsid w:val="00A42AAA"/>
    <w:rsid w:val="00A54367"/>
    <w:rsid w:val="00A81115"/>
    <w:rsid w:val="00A913E8"/>
    <w:rsid w:val="00AA1AFA"/>
    <w:rsid w:val="00AB53D3"/>
    <w:rsid w:val="00AC2D3D"/>
    <w:rsid w:val="00AF2D56"/>
    <w:rsid w:val="00B17145"/>
    <w:rsid w:val="00B337C1"/>
    <w:rsid w:val="00B45B42"/>
    <w:rsid w:val="00B537DE"/>
    <w:rsid w:val="00B53D47"/>
    <w:rsid w:val="00B56F2E"/>
    <w:rsid w:val="00B664B9"/>
    <w:rsid w:val="00B728AA"/>
    <w:rsid w:val="00B74B04"/>
    <w:rsid w:val="00B7619D"/>
    <w:rsid w:val="00B76B5D"/>
    <w:rsid w:val="00B9636D"/>
    <w:rsid w:val="00B9773A"/>
    <w:rsid w:val="00BA6148"/>
    <w:rsid w:val="00BA7C75"/>
    <w:rsid w:val="00BA7D0B"/>
    <w:rsid w:val="00BC6063"/>
    <w:rsid w:val="00BE3E90"/>
    <w:rsid w:val="00C31C7B"/>
    <w:rsid w:val="00C366C8"/>
    <w:rsid w:val="00C36F57"/>
    <w:rsid w:val="00C54D35"/>
    <w:rsid w:val="00C6266E"/>
    <w:rsid w:val="00C7152E"/>
    <w:rsid w:val="00C966EC"/>
    <w:rsid w:val="00CF355D"/>
    <w:rsid w:val="00D02551"/>
    <w:rsid w:val="00D116AF"/>
    <w:rsid w:val="00D40266"/>
    <w:rsid w:val="00D41B11"/>
    <w:rsid w:val="00D44DB5"/>
    <w:rsid w:val="00D53697"/>
    <w:rsid w:val="00D634FA"/>
    <w:rsid w:val="00D676CC"/>
    <w:rsid w:val="00D80EF0"/>
    <w:rsid w:val="00D9434E"/>
    <w:rsid w:val="00DA2777"/>
    <w:rsid w:val="00DC7572"/>
    <w:rsid w:val="00DF4C9C"/>
    <w:rsid w:val="00E029B2"/>
    <w:rsid w:val="00E04A89"/>
    <w:rsid w:val="00E04DD1"/>
    <w:rsid w:val="00E10F2F"/>
    <w:rsid w:val="00E1246F"/>
    <w:rsid w:val="00E30B9C"/>
    <w:rsid w:val="00E43667"/>
    <w:rsid w:val="00E465FB"/>
    <w:rsid w:val="00E92D8C"/>
    <w:rsid w:val="00E93FD4"/>
    <w:rsid w:val="00EC5C88"/>
    <w:rsid w:val="00ED4AC3"/>
    <w:rsid w:val="00EE4808"/>
    <w:rsid w:val="00EF0E8B"/>
    <w:rsid w:val="00F051C4"/>
    <w:rsid w:val="00F06C6B"/>
    <w:rsid w:val="00F40E7A"/>
    <w:rsid w:val="00F51C62"/>
    <w:rsid w:val="00F56DC3"/>
    <w:rsid w:val="00F73A03"/>
    <w:rsid w:val="00F90687"/>
    <w:rsid w:val="00F96E5A"/>
    <w:rsid w:val="00FD784D"/>
    <w:rsid w:val="00FE20F3"/>
    <w:rsid w:val="00FE6CED"/>
    <w:rsid w:val="00FF561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D74FA79A-7402-45EF-9702-47BD5788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4CEB"/>
    <w:rPr>
      <w:sz w:val="24"/>
      <w:szCs w:val="24"/>
    </w:rPr>
  </w:style>
  <w:style w:type="paragraph" w:styleId="berschrift1">
    <w:name w:val="heading 1"/>
    <w:basedOn w:val="Standard"/>
    <w:next w:val="Standard"/>
    <w:qFormat/>
    <w:rsid w:val="00114CEB"/>
    <w:pPr>
      <w:keepNext/>
      <w:spacing w:line="276" w:lineRule="auto"/>
      <w:jc w:val="both"/>
      <w:outlineLvl w:val="0"/>
    </w:pPr>
    <w:rPr>
      <w:rFonts w:ascii="Arial" w:hAnsi="Arial" w:cs="Arial"/>
      <w:b/>
      <w:sz w:val="22"/>
      <w:szCs w:val="22"/>
    </w:rPr>
  </w:style>
  <w:style w:type="paragraph" w:styleId="berschrift2">
    <w:name w:val="heading 2"/>
    <w:basedOn w:val="Standard"/>
    <w:next w:val="Standard"/>
    <w:qFormat/>
    <w:rsid w:val="00114CEB"/>
    <w:pPr>
      <w:keepNext/>
      <w:outlineLvl w:val="1"/>
    </w:pPr>
    <w:rPr>
      <w:sz w:val="28"/>
    </w:rPr>
  </w:style>
  <w:style w:type="paragraph" w:styleId="berschrift4">
    <w:name w:val="heading 4"/>
    <w:basedOn w:val="Standard"/>
    <w:next w:val="Standard"/>
    <w:qFormat/>
    <w:rsid w:val="00114CEB"/>
    <w:pPr>
      <w:keepNext/>
      <w:jc w:val="both"/>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14CEB"/>
    <w:pPr>
      <w:jc w:val="both"/>
    </w:pPr>
  </w:style>
  <w:style w:type="paragraph" w:styleId="Kopfzeile">
    <w:name w:val="header"/>
    <w:basedOn w:val="Standard"/>
    <w:semiHidden/>
    <w:rsid w:val="00114CEB"/>
    <w:pPr>
      <w:tabs>
        <w:tab w:val="center" w:pos="4536"/>
        <w:tab w:val="right" w:pos="9072"/>
      </w:tabs>
    </w:pPr>
  </w:style>
  <w:style w:type="paragraph" w:styleId="Fuzeile">
    <w:name w:val="footer"/>
    <w:basedOn w:val="Standard"/>
    <w:semiHidden/>
    <w:rsid w:val="00114CEB"/>
    <w:pPr>
      <w:tabs>
        <w:tab w:val="center" w:pos="4536"/>
        <w:tab w:val="right" w:pos="9072"/>
      </w:tabs>
    </w:pPr>
  </w:style>
  <w:style w:type="paragraph" w:customStyle="1" w:styleId="Sprechblasentext1">
    <w:name w:val="Sprechblasentext1"/>
    <w:basedOn w:val="Standard"/>
    <w:rsid w:val="00114CEB"/>
    <w:rPr>
      <w:rFonts w:ascii="Tahoma" w:hAnsi="Tahoma" w:cs="Tahoma"/>
      <w:sz w:val="16"/>
      <w:szCs w:val="16"/>
    </w:rPr>
  </w:style>
  <w:style w:type="character" w:customStyle="1" w:styleId="ruppel">
    <w:name w:val="ruppel"/>
    <w:basedOn w:val="Absatz-Standardschriftart"/>
    <w:rsid w:val="00114CEB"/>
    <w:rPr>
      <w:rFonts w:ascii="Arial" w:hAnsi="Arial" w:cs="Arial"/>
      <w:color w:val="auto"/>
      <w:sz w:val="20"/>
      <w:szCs w:val="20"/>
    </w:rPr>
  </w:style>
  <w:style w:type="character" w:styleId="Fett">
    <w:name w:val="Strong"/>
    <w:basedOn w:val="Absatz-Standardschriftart"/>
    <w:qFormat/>
    <w:rsid w:val="00114CEB"/>
    <w:rPr>
      <w:rFonts w:ascii="Times New Roman" w:hAnsi="Times New Roman" w:cs="Times New Roman"/>
      <w:b/>
      <w:bCs/>
    </w:rPr>
  </w:style>
  <w:style w:type="paragraph" w:styleId="Textkrper-Einzug2">
    <w:name w:val="Body Text Indent 2"/>
    <w:basedOn w:val="Standard"/>
    <w:semiHidden/>
    <w:rsid w:val="00114CEB"/>
    <w:pPr>
      <w:spacing w:after="120" w:line="480" w:lineRule="auto"/>
      <w:ind w:left="283"/>
    </w:pPr>
  </w:style>
  <w:style w:type="character" w:styleId="Hyperlink">
    <w:name w:val="Hyperlink"/>
    <w:basedOn w:val="Absatz-Standardschriftart"/>
    <w:semiHidden/>
    <w:rsid w:val="00114CEB"/>
    <w:rPr>
      <w:rFonts w:ascii="Times New Roman" w:hAnsi="Times New Roman" w:cs="Times New Roman"/>
      <w:color w:val="0000FF"/>
      <w:u w:val="single"/>
    </w:rPr>
  </w:style>
  <w:style w:type="character" w:styleId="Seitenzahl">
    <w:name w:val="page number"/>
    <w:basedOn w:val="Absatz-Standardschriftart"/>
    <w:semiHidden/>
    <w:rsid w:val="00114CEB"/>
    <w:rPr>
      <w:rFonts w:ascii="Times New Roman" w:hAnsi="Times New Roman" w:cs="Times New Roman"/>
    </w:rPr>
  </w:style>
  <w:style w:type="character" w:styleId="Kommentarzeichen">
    <w:name w:val="annotation reference"/>
    <w:basedOn w:val="Absatz-Standardschriftart"/>
    <w:semiHidden/>
    <w:rsid w:val="00114CEB"/>
    <w:rPr>
      <w:rFonts w:ascii="Times New Roman" w:hAnsi="Times New Roman" w:cs="Times New Roman"/>
      <w:sz w:val="16"/>
      <w:szCs w:val="16"/>
    </w:rPr>
  </w:style>
  <w:style w:type="paragraph" w:styleId="Kommentartext">
    <w:name w:val="annotation text"/>
    <w:basedOn w:val="Standard"/>
    <w:semiHidden/>
    <w:rsid w:val="00114CEB"/>
    <w:rPr>
      <w:sz w:val="20"/>
      <w:szCs w:val="20"/>
    </w:rPr>
  </w:style>
  <w:style w:type="paragraph" w:customStyle="1" w:styleId="Kommentarthema1">
    <w:name w:val="Kommentarthema1"/>
    <w:basedOn w:val="Kommentartext"/>
    <w:next w:val="Kommentartext"/>
    <w:rsid w:val="00114CEB"/>
    <w:rPr>
      <w:b/>
      <w:bCs/>
    </w:rPr>
  </w:style>
  <w:style w:type="paragraph" w:styleId="Sprechblasentext">
    <w:name w:val="Balloon Text"/>
    <w:basedOn w:val="Standard"/>
    <w:link w:val="SprechblasentextZchn"/>
    <w:uiPriority w:val="99"/>
    <w:semiHidden/>
    <w:unhideWhenUsed/>
    <w:rsid w:val="00D676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6CC"/>
    <w:rPr>
      <w:rFonts w:ascii="Segoe UI" w:hAnsi="Segoe UI" w:cs="Segoe UI"/>
      <w:sz w:val="18"/>
      <w:szCs w:val="18"/>
    </w:rPr>
  </w:style>
  <w:style w:type="paragraph" w:customStyle="1" w:styleId="bodytext">
    <w:name w:val="bodytext"/>
    <w:basedOn w:val="Standard"/>
    <w:rsid w:val="00B17145"/>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1110F0"/>
    <w:rPr>
      <w:color w:val="605E5C"/>
      <w:shd w:val="clear" w:color="auto" w:fill="E1DFDD"/>
    </w:rPr>
  </w:style>
  <w:style w:type="paragraph" w:customStyle="1" w:styleId="Default">
    <w:name w:val="Default"/>
    <w:rsid w:val="00293F1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160521">
      <w:bodyDiv w:val="1"/>
      <w:marLeft w:val="0"/>
      <w:marRight w:val="0"/>
      <w:marTop w:val="0"/>
      <w:marBottom w:val="0"/>
      <w:divBdr>
        <w:top w:val="none" w:sz="0" w:space="0" w:color="auto"/>
        <w:left w:val="none" w:sz="0" w:space="0" w:color="auto"/>
        <w:bottom w:val="none" w:sz="0" w:space="0" w:color="auto"/>
        <w:right w:val="none" w:sz="0" w:space="0" w:color="auto"/>
      </w:divBdr>
      <w:divsChild>
        <w:div w:id="347024756">
          <w:marLeft w:val="0"/>
          <w:marRight w:val="0"/>
          <w:marTop w:val="0"/>
          <w:marBottom w:val="0"/>
          <w:divBdr>
            <w:top w:val="none" w:sz="0" w:space="0" w:color="auto"/>
            <w:left w:val="none" w:sz="0" w:space="0" w:color="auto"/>
            <w:bottom w:val="none" w:sz="0" w:space="0" w:color="auto"/>
            <w:right w:val="none" w:sz="0" w:space="0" w:color="auto"/>
          </w:divBdr>
          <w:divsChild>
            <w:div w:id="1420371711">
              <w:marLeft w:val="0"/>
              <w:marRight w:val="0"/>
              <w:marTop w:val="0"/>
              <w:marBottom w:val="0"/>
              <w:divBdr>
                <w:top w:val="none" w:sz="0" w:space="0" w:color="auto"/>
                <w:left w:val="none" w:sz="0" w:space="0" w:color="auto"/>
                <w:bottom w:val="none" w:sz="0" w:space="0" w:color="auto"/>
                <w:right w:val="none" w:sz="0" w:space="0" w:color="auto"/>
              </w:divBdr>
              <w:divsChild>
                <w:div w:id="902565397">
                  <w:marLeft w:val="0"/>
                  <w:marRight w:val="0"/>
                  <w:marTop w:val="0"/>
                  <w:marBottom w:val="0"/>
                  <w:divBdr>
                    <w:top w:val="none" w:sz="0" w:space="0" w:color="auto"/>
                    <w:left w:val="none" w:sz="0" w:space="0" w:color="auto"/>
                    <w:bottom w:val="none" w:sz="0" w:space="0" w:color="auto"/>
                    <w:right w:val="none" w:sz="0" w:space="0" w:color="auto"/>
                  </w:divBdr>
                  <w:divsChild>
                    <w:div w:id="1340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6439">
          <w:marLeft w:val="0"/>
          <w:marRight w:val="0"/>
          <w:marTop w:val="0"/>
          <w:marBottom w:val="0"/>
          <w:divBdr>
            <w:top w:val="none" w:sz="0" w:space="0" w:color="auto"/>
            <w:left w:val="none" w:sz="0" w:space="0" w:color="auto"/>
            <w:bottom w:val="none" w:sz="0" w:space="0" w:color="auto"/>
            <w:right w:val="none" w:sz="0" w:space="0" w:color="auto"/>
          </w:divBdr>
          <w:divsChild>
            <w:div w:id="1388912525">
              <w:marLeft w:val="0"/>
              <w:marRight w:val="0"/>
              <w:marTop w:val="0"/>
              <w:marBottom w:val="0"/>
              <w:divBdr>
                <w:top w:val="none" w:sz="0" w:space="0" w:color="auto"/>
                <w:left w:val="none" w:sz="0" w:space="0" w:color="auto"/>
                <w:bottom w:val="none" w:sz="0" w:space="0" w:color="auto"/>
                <w:right w:val="none" w:sz="0" w:space="0" w:color="auto"/>
              </w:divBdr>
              <w:divsChild>
                <w:div w:id="1239827471">
                  <w:marLeft w:val="0"/>
                  <w:marRight w:val="0"/>
                  <w:marTop w:val="0"/>
                  <w:marBottom w:val="0"/>
                  <w:divBdr>
                    <w:top w:val="none" w:sz="0" w:space="0" w:color="auto"/>
                    <w:left w:val="none" w:sz="0" w:space="0" w:color="auto"/>
                    <w:bottom w:val="none" w:sz="0" w:space="0" w:color="auto"/>
                    <w:right w:val="none" w:sz="0" w:space="0" w:color="auto"/>
                  </w:divBdr>
                </w:div>
                <w:div w:id="229535554">
                  <w:marLeft w:val="0"/>
                  <w:marRight w:val="0"/>
                  <w:marTop w:val="0"/>
                  <w:marBottom w:val="0"/>
                  <w:divBdr>
                    <w:top w:val="none" w:sz="0" w:space="0" w:color="auto"/>
                    <w:left w:val="none" w:sz="0" w:space="0" w:color="auto"/>
                    <w:bottom w:val="none" w:sz="0" w:space="0" w:color="auto"/>
                    <w:right w:val="none" w:sz="0" w:space="0" w:color="auto"/>
                  </w:divBdr>
                  <w:divsChild>
                    <w:div w:id="2079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voelkel@ebro-armatu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4698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Schöppingen, 15</vt:lpstr>
    </vt:vector>
  </TitlesOfParts>
  <Company>OTT</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Schöppingen, 15</dc:title>
  <dc:creator>planetb planetb</dc:creator>
  <cp:lastModifiedBy>Voelkel, Diana</cp:lastModifiedBy>
  <cp:revision>2</cp:revision>
  <cp:lastPrinted>2021-09-21T07:21:00Z</cp:lastPrinted>
  <dcterms:created xsi:type="dcterms:W3CDTF">2021-11-03T10:47:00Z</dcterms:created>
  <dcterms:modified xsi:type="dcterms:W3CDTF">2021-11-03T10:47:00Z</dcterms:modified>
</cp:coreProperties>
</file>